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42"/>
        <w:gridCol w:w="2502"/>
        <w:gridCol w:w="973"/>
        <w:gridCol w:w="1738"/>
        <w:gridCol w:w="3481"/>
      </w:tblGrid>
      <w:tr w:rsidR="00C21C2A" w:rsidTr="006516DC">
        <w:trPr>
          <w:trHeight w:val="567"/>
        </w:trPr>
        <w:tc>
          <w:tcPr>
            <w:tcW w:w="4244" w:type="dxa"/>
            <w:gridSpan w:val="2"/>
            <w:vMerge w:val="restart"/>
            <w:tcBorders>
              <w:top w:val="double" w:sz="4" w:space="0" w:color="A6A6A6" w:themeColor="background1" w:themeShade="A6"/>
              <w:left w:val="double" w:sz="4" w:space="0" w:color="A6A6A6" w:themeColor="background1" w:themeShade="A6"/>
              <w:bottom w:val="nil"/>
              <w:right w:val="nil"/>
            </w:tcBorders>
            <w:vAlign w:val="center"/>
          </w:tcPr>
          <w:p w:rsidR="00C21C2A" w:rsidRPr="00C21C2A" w:rsidRDefault="00C21C2A" w:rsidP="00C21C2A">
            <w:pPr>
              <w:pStyle w:val="aa"/>
              <w:jc w:val="center"/>
              <w:rPr>
                <w:color w:val="262626" w:themeColor="text1" w:themeTint="D9"/>
              </w:rPr>
            </w:pPr>
            <w:r w:rsidRPr="00C21C2A">
              <w:rPr>
                <w:noProof/>
                <w:color w:val="262626" w:themeColor="text1" w:themeTint="D9"/>
              </w:rPr>
              <w:drawing>
                <wp:inline distT="0" distB="0" distL="0" distR="0" wp14:anchorId="7711687C" wp14:editId="71E26231">
                  <wp:extent cx="1895475" cy="390525"/>
                  <wp:effectExtent l="0" t="0" r="9525" b="9525"/>
                  <wp:docPr id="8" name="그림 8" descr="EMB0000128c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6669792" descr="EMB0000128c18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6192" w:type="dxa"/>
            <w:gridSpan w:val="3"/>
            <w:tcBorders>
              <w:top w:val="double" w:sz="4" w:space="0" w:color="A6A6A6" w:themeColor="background1" w:themeShade="A6"/>
              <w:left w:val="nil"/>
              <w:bottom w:val="nil"/>
              <w:right w:val="double" w:sz="4" w:space="0" w:color="A6A6A6" w:themeColor="background1" w:themeShade="A6"/>
            </w:tcBorders>
            <w:vAlign w:val="center"/>
          </w:tcPr>
          <w:p w:rsidR="00C21C2A" w:rsidRPr="00C21C2A" w:rsidRDefault="00C21C2A" w:rsidP="00C21C2A">
            <w:pPr>
              <w:jc w:val="left"/>
              <w:rPr>
                <w:rFonts w:cs="Tahoma"/>
                <w:b/>
                <w:color w:val="262626" w:themeColor="text1" w:themeTint="D9"/>
                <w:spacing w:val="-10"/>
                <w:kern w:val="2"/>
                <w:sz w:val="22"/>
              </w:rPr>
            </w:pPr>
            <w:r w:rsidRPr="00C21C2A">
              <w:rPr>
                <w:rFonts w:cs="Tahoma" w:hint="eastAsia"/>
                <w:b/>
                <w:color w:val="262626" w:themeColor="text1" w:themeTint="D9"/>
                <w:spacing w:val="-10"/>
                <w:kern w:val="2"/>
                <w:sz w:val="28"/>
              </w:rPr>
              <w:t>소비자 리서치 전문기관</w:t>
            </w:r>
          </w:p>
        </w:tc>
      </w:tr>
      <w:tr w:rsidR="00C21C2A" w:rsidTr="006516DC">
        <w:trPr>
          <w:trHeight w:val="794"/>
        </w:trPr>
        <w:tc>
          <w:tcPr>
            <w:tcW w:w="4244" w:type="dxa"/>
            <w:gridSpan w:val="2"/>
            <w:vMerge/>
            <w:tcBorders>
              <w:top w:val="nil"/>
              <w:left w:val="double" w:sz="4" w:space="0" w:color="A6A6A6" w:themeColor="background1" w:themeShade="A6"/>
              <w:bottom w:val="single" w:sz="4" w:space="0" w:color="A6A6A6" w:themeColor="background1" w:themeShade="A6"/>
              <w:right w:val="nil"/>
            </w:tcBorders>
            <w:vAlign w:val="center"/>
          </w:tcPr>
          <w:p w:rsidR="00C21C2A" w:rsidRPr="00C21C2A" w:rsidRDefault="00C21C2A" w:rsidP="00C21C2A">
            <w:pPr>
              <w:jc w:val="center"/>
              <w:rPr>
                <w:rFonts w:cs="Tahoma"/>
                <w:color w:val="262626" w:themeColor="text1" w:themeTint="D9"/>
                <w:spacing w:val="-10"/>
                <w:kern w:val="2"/>
              </w:rPr>
            </w:pPr>
          </w:p>
        </w:tc>
        <w:tc>
          <w:tcPr>
            <w:tcW w:w="6192" w:type="dxa"/>
            <w:gridSpan w:val="3"/>
            <w:tcBorders>
              <w:top w:val="nil"/>
              <w:left w:val="nil"/>
              <w:bottom w:val="single" w:sz="4" w:space="0" w:color="A6A6A6" w:themeColor="background1" w:themeShade="A6"/>
              <w:right w:val="double" w:sz="4" w:space="0" w:color="A6A6A6" w:themeColor="background1" w:themeShade="A6"/>
            </w:tcBorders>
          </w:tcPr>
          <w:p w:rsidR="00C21C2A" w:rsidRPr="00C21C2A" w:rsidRDefault="00C21C2A" w:rsidP="00C21C2A">
            <w:pPr>
              <w:rPr>
                <w:rFonts w:cs="Tahoma"/>
                <w:b/>
                <w:color w:val="262626" w:themeColor="text1" w:themeTint="D9"/>
                <w:spacing w:val="-10"/>
                <w:kern w:val="2"/>
                <w:sz w:val="36"/>
              </w:rPr>
            </w:pPr>
            <w:r w:rsidRPr="00C21C2A">
              <w:rPr>
                <w:rFonts w:cs="Tahoma" w:hint="eastAsia"/>
                <w:b/>
                <w:color w:val="262626" w:themeColor="text1" w:themeTint="D9"/>
                <w:spacing w:val="-10"/>
                <w:kern w:val="2"/>
                <w:sz w:val="36"/>
              </w:rPr>
              <w:t>컨슈머인사이트 보도자료</w:t>
            </w:r>
          </w:p>
        </w:tc>
      </w:tr>
      <w:tr w:rsidR="00C21C2A" w:rsidTr="006516DC">
        <w:trPr>
          <w:trHeight w:val="454"/>
        </w:trPr>
        <w:tc>
          <w:tcPr>
            <w:tcW w:w="1742" w:type="dxa"/>
            <w:tcBorders>
              <w:top w:val="single" w:sz="4" w:space="0" w:color="A6A6A6" w:themeColor="background1" w:themeShade="A6"/>
              <w:left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기관</w:t>
            </w:r>
          </w:p>
        </w:tc>
        <w:tc>
          <w:tcPr>
            <w:tcW w:w="3475" w:type="dxa"/>
            <w:gridSpan w:val="2"/>
            <w:tcBorders>
              <w:top w:val="single" w:sz="4" w:space="0" w:color="A6A6A6" w:themeColor="background1" w:themeShade="A6"/>
            </w:tcBorders>
            <w:vAlign w:val="center"/>
          </w:tcPr>
          <w:p w:rsidR="00C21C2A" w:rsidRPr="00C21C2A" w:rsidRDefault="00C21C2A" w:rsidP="00C21C2A">
            <w:pPr>
              <w:rPr>
                <w:rFonts w:cs="Tahoma"/>
                <w:color w:val="262626" w:themeColor="text1" w:themeTint="D9"/>
                <w:spacing w:val="-10"/>
                <w:kern w:val="2"/>
                <w:sz w:val="22"/>
              </w:rPr>
            </w:pPr>
            <w:r w:rsidRPr="00C21C2A">
              <w:rPr>
                <w:rFonts w:cs="Tahoma" w:hint="eastAsia"/>
                <w:color w:val="262626" w:themeColor="text1" w:themeTint="D9"/>
                <w:spacing w:val="-10"/>
                <w:kern w:val="2"/>
                <w:sz w:val="22"/>
              </w:rPr>
              <w:t>컨슈머인사이트</w:t>
            </w:r>
          </w:p>
        </w:tc>
        <w:tc>
          <w:tcPr>
            <w:tcW w:w="1738" w:type="dxa"/>
            <w:tcBorders>
              <w:top w:val="sing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이메일</w:t>
            </w:r>
          </w:p>
        </w:tc>
        <w:tc>
          <w:tcPr>
            <w:tcW w:w="3481" w:type="dxa"/>
            <w:tcBorders>
              <w:top w:val="single" w:sz="4" w:space="0" w:color="A6A6A6" w:themeColor="background1" w:themeShade="A6"/>
              <w:right w:val="double" w:sz="4" w:space="0" w:color="A6A6A6" w:themeColor="background1" w:themeShade="A6"/>
            </w:tcBorders>
            <w:vAlign w:val="center"/>
          </w:tcPr>
          <w:p w:rsidR="00C21C2A" w:rsidRPr="00C21C2A" w:rsidRDefault="002F62F2" w:rsidP="004E40C1">
            <w:pPr>
              <w:rPr>
                <w:rFonts w:cs="Tahoma"/>
                <w:color w:val="262626" w:themeColor="text1" w:themeTint="D9"/>
                <w:spacing w:val="-10"/>
                <w:kern w:val="2"/>
                <w:sz w:val="22"/>
              </w:rPr>
            </w:pPr>
            <w:r>
              <w:rPr>
                <w:rFonts w:cs="Tahoma" w:hint="eastAsia"/>
                <w:color w:val="262626" w:themeColor="text1" w:themeTint="D9"/>
                <w:spacing w:val="-10"/>
                <w:kern w:val="2"/>
                <w:sz w:val="22"/>
              </w:rPr>
              <w:t>jungks</w:t>
            </w:r>
            <w:r w:rsidR="00C21C2A" w:rsidRPr="00C21C2A">
              <w:rPr>
                <w:rFonts w:cs="Tahoma" w:hint="eastAsia"/>
                <w:color w:val="262626" w:themeColor="text1" w:themeTint="D9"/>
                <w:spacing w:val="-10"/>
                <w:kern w:val="2"/>
                <w:sz w:val="22"/>
              </w:rPr>
              <w:t>@consumerinsight.kr</w:t>
            </w:r>
          </w:p>
        </w:tc>
      </w:tr>
      <w:tr w:rsidR="00C21C2A" w:rsidTr="006516DC">
        <w:trPr>
          <w:trHeight w:val="454"/>
        </w:trPr>
        <w:tc>
          <w:tcPr>
            <w:tcW w:w="1742" w:type="dxa"/>
            <w:tcBorders>
              <w:left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문의</w:t>
            </w:r>
          </w:p>
        </w:tc>
        <w:tc>
          <w:tcPr>
            <w:tcW w:w="3475" w:type="dxa"/>
            <w:gridSpan w:val="2"/>
            <w:vAlign w:val="center"/>
          </w:tcPr>
          <w:p w:rsidR="00C21C2A" w:rsidRPr="00C21C2A" w:rsidRDefault="00C21C2A" w:rsidP="00C21C2A">
            <w:pPr>
              <w:rPr>
                <w:rFonts w:cs="Tahoma"/>
                <w:color w:val="262626" w:themeColor="text1" w:themeTint="D9"/>
                <w:spacing w:val="-10"/>
                <w:kern w:val="2"/>
                <w:sz w:val="22"/>
              </w:rPr>
            </w:pPr>
            <w:r w:rsidRPr="00C21C2A">
              <w:rPr>
                <w:rFonts w:cs="Tahoma" w:hint="eastAsia"/>
                <w:color w:val="262626" w:themeColor="text1" w:themeTint="D9"/>
                <w:spacing w:val="-10"/>
                <w:kern w:val="2"/>
                <w:sz w:val="22"/>
              </w:rPr>
              <w:t>소비자동향연구소</w:t>
            </w:r>
          </w:p>
        </w:tc>
        <w:tc>
          <w:tcPr>
            <w:tcW w:w="1738" w:type="dxa"/>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연락처</w:t>
            </w:r>
          </w:p>
        </w:tc>
        <w:tc>
          <w:tcPr>
            <w:tcW w:w="3481" w:type="dxa"/>
            <w:tcBorders>
              <w:right w:val="double" w:sz="4" w:space="0" w:color="A6A6A6" w:themeColor="background1" w:themeShade="A6"/>
            </w:tcBorders>
            <w:vAlign w:val="center"/>
          </w:tcPr>
          <w:p w:rsidR="00C21C2A" w:rsidRPr="00C21C2A" w:rsidRDefault="00D43FED" w:rsidP="004E40C1">
            <w:pPr>
              <w:rPr>
                <w:rFonts w:cs="Tahoma"/>
                <w:color w:val="262626" w:themeColor="text1" w:themeTint="D9"/>
                <w:spacing w:val="-10"/>
                <w:kern w:val="2"/>
                <w:sz w:val="22"/>
              </w:rPr>
            </w:pPr>
            <w:r>
              <w:rPr>
                <w:rFonts w:cs="Tahoma" w:hint="eastAsia"/>
                <w:color w:val="262626" w:themeColor="text1" w:themeTint="D9"/>
                <w:spacing w:val="-10"/>
                <w:kern w:val="2"/>
                <w:sz w:val="22"/>
              </w:rPr>
              <w:t>02) 6004-7</w:t>
            </w:r>
            <w:r w:rsidR="002F62F2">
              <w:rPr>
                <w:rFonts w:cs="Tahoma"/>
                <w:color w:val="262626" w:themeColor="text1" w:themeTint="D9"/>
                <w:spacing w:val="-10"/>
                <w:kern w:val="2"/>
                <w:sz w:val="22"/>
              </w:rPr>
              <w:t>627</w:t>
            </w:r>
          </w:p>
        </w:tc>
      </w:tr>
      <w:tr w:rsidR="00C21C2A" w:rsidTr="006516DC">
        <w:trPr>
          <w:trHeight w:val="454"/>
        </w:trPr>
        <w:tc>
          <w:tcPr>
            <w:tcW w:w="1742" w:type="dxa"/>
            <w:tcBorders>
              <w:left w:val="double" w:sz="4" w:space="0" w:color="A6A6A6" w:themeColor="background1" w:themeShade="A6"/>
              <w:bottom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배포일</w:t>
            </w:r>
          </w:p>
        </w:tc>
        <w:tc>
          <w:tcPr>
            <w:tcW w:w="3475" w:type="dxa"/>
            <w:gridSpan w:val="2"/>
            <w:tcBorders>
              <w:bottom w:val="double" w:sz="4" w:space="0" w:color="A6A6A6" w:themeColor="background1" w:themeShade="A6"/>
            </w:tcBorders>
            <w:vAlign w:val="center"/>
          </w:tcPr>
          <w:p w:rsidR="00C21C2A" w:rsidRPr="00C21C2A" w:rsidRDefault="00C21C2A" w:rsidP="008257F8">
            <w:pPr>
              <w:rPr>
                <w:rFonts w:cs="Tahoma"/>
                <w:color w:val="262626" w:themeColor="text1" w:themeTint="D9"/>
                <w:spacing w:val="-10"/>
                <w:kern w:val="2"/>
                <w:sz w:val="22"/>
              </w:rPr>
            </w:pPr>
            <w:r w:rsidRPr="00C21C2A">
              <w:rPr>
                <w:rFonts w:cs="Tahoma" w:hint="eastAsia"/>
                <w:color w:val="262626" w:themeColor="text1" w:themeTint="D9"/>
                <w:spacing w:val="-10"/>
                <w:kern w:val="2"/>
                <w:sz w:val="22"/>
              </w:rPr>
              <w:t xml:space="preserve">2019년 </w:t>
            </w:r>
            <w:r w:rsidR="0008436A">
              <w:rPr>
                <w:rFonts w:cs="Tahoma"/>
                <w:color w:val="262626" w:themeColor="text1" w:themeTint="D9"/>
                <w:spacing w:val="-10"/>
                <w:kern w:val="2"/>
                <w:sz w:val="22"/>
              </w:rPr>
              <w:t>10</w:t>
            </w:r>
            <w:r w:rsidRPr="00C21C2A">
              <w:rPr>
                <w:rFonts w:cs="Tahoma" w:hint="eastAsia"/>
                <w:color w:val="262626" w:themeColor="text1" w:themeTint="D9"/>
                <w:spacing w:val="-10"/>
                <w:kern w:val="2"/>
                <w:sz w:val="22"/>
              </w:rPr>
              <w:t xml:space="preserve">월 </w:t>
            </w:r>
            <w:r w:rsidR="00EC5A8A">
              <w:rPr>
                <w:rFonts w:cs="Tahoma"/>
                <w:color w:val="262626" w:themeColor="text1" w:themeTint="D9"/>
                <w:spacing w:val="-10"/>
                <w:kern w:val="2"/>
                <w:sz w:val="22"/>
              </w:rPr>
              <w:t>24</w:t>
            </w:r>
            <w:r w:rsidRPr="00C21C2A">
              <w:rPr>
                <w:rFonts w:cs="Tahoma" w:hint="eastAsia"/>
                <w:color w:val="262626" w:themeColor="text1" w:themeTint="D9"/>
                <w:spacing w:val="-10"/>
                <w:kern w:val="2"/>
                <w:sz w:val="22"/>
              </w:rPr>
              <w:t>일</w:t>
            </w:r>
          </w:p>
        </w:tc>
        <w:tc>
          <w:tcPr>
            <w:tcW w:w="1738" w:type="dxa"/>
            <w:tcBorders>
              <w:bottom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매수</w:t>
            </w:r>
          </w:p>
        </w:tc>
        <w:tc>
          <w:tcPr>
            <w:tcW w:w="3481" w:type="dxa"/>
            <w:tcBorders>
              <w:bottom w:val="double" w:sz="4" w:space="0" w:color="A6A6A6" w:themeColor="background1" w:themeShade="A6"/>
              <w:right w:val="double" w:sz="4" w:space="0" w:color="A6A6A6" w:themeColor="background1" w:themeShade="A6"/>
            </w:tcBorders>
            <w:vAlign w:val="center"/>
          </w:tcPr>
          <w:p w:rsidR="00C21C2A" w:rsidRPr="00C21C2A" w:rsidRDefault="00C21C2A" w:rsidP="00772DCA">
            <w:pPr>
              <w:rPr>
                <w:rFonts w:cs="Tahoma"/>
                <w:color w:val="262626" w:themeColor="text1" w:themeTint="D9"/>
                <w:spacing w:val="-10"/>
                <w:kern w:val="2"/>
                <w:sz w:val="22"/>
              </w:rPr>
            </w:pPr>
            <w:r w:rsidRPr="00C21C2A">
              <w:rPr>
                <w:rFonts w:cs="Tahoma" w:hint="eastAsia"/>
                <w:color w:val="262626" w:themeColor="text1" w:themeTint="D9"/>
                <w:spacing w:val="-10"/>
                <w:kern w:val="2"/>
                <w:sz w:val="22"/>
              </w:rPr>
              <w:t xml:space="preserve">자료 총 </w:t>
            </w:r>
            <w:r w:rsidR="00C02079">
              <w:rPr>
                <w:rFonts w:cs="Tahoma"/>
                <w:color w:val="262626" w:themeColor="text1" w:themeTint="D9"/>
                <w:spacing w:val="-10"/>
                <w:kern w:val="2"/>
                <w:sz w:val="22"/>
              </w:rPr>
              <w:t>3</w:t>
            </w:r>
            <w:r w:rsidRPr="00C21C2A">
              <w:rPr>
                <w:rFonts w:cs="Tahoma" w:hint="eastAsia"/>
                <w:color w:val="262626" w:themeColor="text1" w:themeTint="D9"/>
                <w:spacing w:val="-10"/>
                <w:kern w:val="2"/>
                <w:sz w:val="22"/>
              </w:rPr>
              <w:t>매</w:t>
            </w:r>
          </w:p>
        </w:tc>
      </w:tr>
    </w:tbl>
    <w:p w:rsidR="001A7D67" w:rsidRPr="004801CC" w:rsidRDefault="001A7D67" w:rsidP="004801CC">
      <w:pPr>
        <w:jc w:val="left"/>
        <w:rPr>
          <w:rFonts w:cs="Tahoma"/>
          <w:color w:val="FF0000"/>
          <w:spacing w:val="-10"/>
          <w:kern w:val="2"/>
        </w:rPr>
      </w:pPr>
      <w:bookmarkStart w:id="0" w:name="_GoBack"/>
      <w:bookmarkEnd w:id="0"/>
    </w:p>
    <w:p w:rsidR="005D4609" w:rsidRPr="003E31C5" w:rsidRDefault="00C97439" w:rsidP="006516DC">
      <w:pPr>
        <w:jc w:val="center"/>
        <w:rPr>
          <w:rFonts w:cs="Tahoma"/>
          <w:b/>
          <w:spacing w:val="-10"/>
          <w:kern w:val="2"/>
          <w:sz w:val="32"/>
          <w:szCs w:val="32"/>
        </w:rPr>
      </w:pPr>
      <w:r>
        <w:rPr>
          <w:rFonts w:cs="Tahoma" w:hint="eastAsia"/>
          <w:b/>
          <w:spacing w:val="-10"/>
          <w:kern w:val="2"/>
          <w:sz w:val="32"/>
          <w:szCs w:val="32"/>
        </w:rPr>
        <w:t xml:space="preserve">소비자 </w:t>
      </w:r>
      <w:r w:rsidR="005D4609" w:rsidRPr="003E31C5">
        <w:rPr>
          <w:rFonts w:cs="Tahoma" w:hint="eastAsia"/>
          <w:b/>
          <w:spacing w:val="-10"/>
          <w:kern w:val="2"/>
          <w:sz w:val="32"/>
          <w:szCs w:val="32"/>
        </w:rPr>
        <w:t xml:space="preserve">체감경제 </w:t>
      </w:r>
      <w:r>
        <w:rPr>
          <w:rFonts w:cs="Tahoma"/>
          <w:b/>
          <w:spacing w:val="-10"/>
          <w:kern w:val="2"/>
          <w:sz w:val="32"/>
          <w:szCs w:val="32"/>
        </w:rPr>
        <w:t>4</w:t>
      </w:r>
      <w:r>
        <w:rPr>
          <w:rFonts w:cs="Tahoma" w:hint="eastAsia"/>
          <w:b/>
          <w:spacing w:val="-10"/>
          <w:kern w:val="2"/>
          <w:sz w:val="32"/>
          <w:szCs w:val="32"/>
        </w:rPr>
        <w:t>주만에 소폭 반등</w:t>
      </w:r>
    </w:p>
    <w:p w:rsidR="006516DC" w:rsidRPr="003E31C5" w:rsidRDefault="006516DC" w:rsidP="006516DC">
      <w:pPr>
        <w:jc w:val="center"/>
        <w:rPr>
          <w:rFonts w:cs="Tahoma"/>
          <w:spacing w:val="-10"/>
          <w:kern w:val="2"/>
          <w:sz w:val="24"/>
          <w:szCs w:val="24"/>
        </w:rPr>
      </w:pPr>
      <w:r w:rsidRPr="003E31C5">
        <w:rPr>
          <w:rFonts w:cs="Tahoma" w:hint="eastAsia"/>
          <w:spacing w:val="-10"/>
          <w:kern w:val="2"/>
          <w:sz w:val="24"/>
          <w:szCs w:val="24"/>
        </w:rPr>
        <w:t>컨슈머인사이트 주례 소비자체감경제 조사</w:t>
      </w:r>
    </w:p>
    <w:p w:rsidR="006516DC" w:rsidRPr="003E31C5" w:rsidRDefault="006516DC" w:rsidP="006516DC">
      <w:pPr>
        <w:jc w:val="left"/>
        <w:rPr>
          <w:rFonts w:cs="Tahoma"/>
          <w:b/>
          <w:spacing w:val="-10"/>
          <w:kern w:val="2"/>
          <w:sz w:val="24"/>
          <w:szCs w:val="24"/>
        </w:rPr>
      </w:pPr>
    </w:p>
    <w:p w:rsidR="005D4609" w:rsidRPr="003E31C5" w:rsidRDefault="006516DC" w:rsidP="006516DC">
      <w:pPr>
        <w:jc w:val="left"/>
        <w:rPr>
          <w:rFonts w:cs="Tahoma"/>
          <w:b/>
          <w:spacing w:val="-10"/>
          <w:kern w:val="2"/>
          <w:sz w:val="24"/>
          <w:szCs w:val="24"/>
        </w:rPr>
      </w:pPr>
      <w:r w:rsidRPr="003E31C5">
        <w:rPr>
          <w:rFonts w:cs="Tahoma" w:hint="eastAsia"/>
          <w:b/>
          <w:spacing w:val="-10"/>
          <w:kern w:val="2"/>
          <w:sz w:val="24"/>
          <w:szCs w:val="24"/>
        </w:rPr>
        <w:t xml:space="preserve">- </w:t>
      </w:r>
      <w:r w:rsidR="0024450F" w:rsidRPr="003E31C5">
        <w:rPr>
          <w:rFonts w:cs="Tahoma"/>
          <w:b/>
          <w:spacing w:val="-10"/>
          <w:kern w:val="2"/>
          <w:sz w:val="24"/>
          <w:szCs w:val="24"/>
        </w:rPr>
        <w:t>10</w:t>
      </w:r>
      <w:r w:rsidR="0024450F" w:rsidRPr="003E31C5">
        <w:rPr>
          <w:rFonts w:cs="Tahoma" w:hint="eastAsia"/>
          <w:b/>
          <w:spacing w:val="-10"/>
          <w:kern w:val="2"/>
          <w:sz w:val="24"/>
          <w:szCs w:val="24"/>
        </w:rPr>
        <w:t xml:space="preserve">월 </w:t>
      </w:r>
      <w:r w:rsidR="0024450F" w:rsidRPr="003E31C5">
        <w:rPr>
          <w:rFonts w:cs="Tahoma"/>
          <w:b/>
          <w:spacing w:val="-10"/>
          <w:kern w:val="2"/>
          <w:sz w:val="24"/>
          <w:szCs w:val="24"/>
        </w:rPr>
        <w:t>4</w:t>
      </w:r>
      <w:r w:rsidR="0024450F" w:rsidRPr="003E31C5">
        <w:rPr>
          <w:rFonts w:cs="Tahoma" w:hint="eastAsia"/>
          <w:b/>
          <w:spacing w:val="-10"/>
          <w:kern w:val="2"/>
          <w:sz w:val="24"/>
          <w:szCs w:val="24"/>
        </w:rPr>
        <w:t xml:space="preserve">주 </w:t>
      </w:r>
      <w:r w:rsidR="00013081" w:rsidRPr="003E31C5">
        <w:rPr>
          <w:rFonts w:cs="Tahoma" w:hint="eastAsia"/>
          <w:b/>
          <w:spacing w:val="-10"/>
          <w:kern w:val="2"/>
          <w:sz w:val="24"/>
          <w:szCs w:val="24"/>
        </w:rPr>
        <w:t xml:space="preserve">종합전망지수 </w:t>
      </w:r>
      <w:r w:rsidR="00C97439">
        <w:rPr>
          <w:rFonts w:cs="Tahoma"/>
          <w:b/>
          <w:spacing w:val="-10"/>
          <w:kern w:val="2"/>
          <w:sz w:val="24"/>
          <w:szCs w:val="24"/>
        </w:rPr>
        <w:t>79.9</w:t>
      </w:r>
      <w:r w:rsidR="00C97439">
        <w:rPr>
          <w:rFonts w:cs="Tahoma" w:hint="eastAsia"/>
          <w:b/>
          <w:spacing w:val="-10"/>
          <w:kern w:val="2"/>
          <w:sz w:val="24"/>
          <w:szCs w:val="24"/>
        </w:rPr>
        <w:t xml:space="preserve">로 </w:t>
      </w:r>
      <w:r w:rsidR="00615635">
        <w:rPr>
          <w:rFonts w:cs="Tahoma" w:hint="eastAsia"/>
          <w:b/>
          <w:spacing w:val="-10"/>
          <w:kern w:val="2"/>
          <w:sz w:val="24"/>
          <w:szCs w:val="24"/>
        </w:rPr>
        <w:t>전주보다 0.8</w:t>
      </w:r>
      <w:r w:rsidR="00AF27A6">
        <w:rPr>
          <w:rFonts w:cs="Tahoma"/>
          <w:b/>
          <w:spacing w:val="-10"/>
          <w:kern w:val="2"/>
          <w:sz w:val="24"/>
          <w:szCs w:val="24"/>
        </w:rPr>
        <w:t xml:space="preserve">P </w:t>
      </w:r>
      <w:r w:rsidR="00AF27A6">
        <w:rPr>
          <w:rFonts w:cs="Tahoma" w:hint="eastAsia"/>
          <w:b/>
          <w:spacing w:val="-10"/>
          <w:kern w:val="2"/>
          <w:sz w:val="24"/>
          <w:szCs w:val="24"/>
        </w:rPr>
        <w:t>상승</w:t>
      </w:r>
    </w:p>
    <w:p w:rsidR="0024450F" w:rsidRPr="003E31C5" w:rsidRDefault="006516DC" w:rsidP="00C97439">
      <w:pPr>
        <w:jc w:val="left"/>
        <w:rPr>
          <w:rFonts w:cs="Tahoma"/>
          <w:b/>
          <w:spacing w:val="-10"/>
          <w:kern w:val="2"/>
          <w:sz w:val="24"/>
          <w:szCs w:val="24"/>
        </w:rPr>
      </w:pPr>
      <w:r w:rsidRPr="003E31C5">
        <w:rPr>
          <w:rFonts w:cs="Tahoma"/>
          <w:b/>
          <w:spacing w:val="-10"/>
          <w:kern w:val="2"/>
          <w:sz w:val="24"/>
          <w:szCs w:val="24"/>
        </w:rPr>
        <w:t>-</w:t>
      </w:r>
      <w:r w:rsidR="0024450F" w:rsidRPr="003E31C5">
        <w:rPr>
          <w:rFonts w:cs="Tahoma"/>
          <w:b/>
          <w:spacing w:val="-10"/>
          <w:kern w:val="2"/>
          <w:sz w:val="24"/>
          <w:szCs w:val="24"/>
        </w:rPr>
        <w:t xml:space="preserve"> </w:t>
      </w:r>
      <w:r w:rsidR="0024450F" w:rsidRPr="003E31C5">
        <w:rPr>
          <w:rFonts w:cs="Tahoma" w:hint="eastAsia"/>
          <w:b/>
          <w:spacing w:val="-10"/>
          <w:kern w:val="2"/>
          <w:sz w:val="24"/>
          <w:szCs w:val="24"/>
        </w:rPr>
        <w:t xml:space="preserve">긍정적 성향 높은 </w:t>
      </w:r>
      <w:r w:rsidR="00C97439" w:rsidRPr="003E31C5">
        <w:rPr>
          <w:rFonts w:cs="Tahoma"/>
          <w:b/>
          <w:spacing w:val="-10"/>
          <w:kern w:val="2"/>
          <w:sz w:val="24"/>
          <w:szCs w:val="24"/>
        </w:rPr>
        <w:t>40</w:t>
      </w:r>
      <w:r w:rsidR="00C97439" w:rsidRPr="003E31C5">
        <w:rPr>
          <w:rFonts w:cs="Tahoma" w:hint="eastAsia"/>
          <w:b/>
          <w:spacing w:val="-10"/>
          <w:kern w:val="2"/>
          <w:sz w:val="24"/>
          <w:szCs w:val="24"/>
        </w:rPr>
        <w:t xml:space="preserve">대 남성은 </w:t>
      </w:r>
      <w:r w:rsidR="00C97439" w:rsidRPr="003E31C5">
        <w:rPr>
          <w:rFonts w:cs="Tahoma"/>
          <w:b/>
          <w:spacing w:val="-10"/>
          <w:kern w:val="2"/>
          <w:sz w:val="24"/>
          <w:szCs w:val="24"/>
        </w:rPr>
        <w:t>3.3P</w:t>
      </w:r>
      <w:r w:rsidR="00C97439" w:rsidRPr="003E31C5">
        <w:rPr>
          <w:rFonts w:cs="Tahoma" w:hint="eastAsia"/>
          <w:b/>
          <w:spacing w:val="-10"/>
          <w:kern w:val="2"/>
          <w:sz w:val="24"/>
          <w:szCs w:val="24"/>
        </w:rPr>
        <w:t xml:space="preserve"> 떨어져</w:t>
      </w:r>
      <w:r w:rsidR="00615635">
        <w:rPr>
          <w:rFonts w:cs="Tahoma" w:hint="eastAsia"/>
          <w:b/>
          <w:spacing w:val="-10"/>
          <w:kern w:val="2"/>
          <w:sz w:val="24"/>
          <w:szCs w:val="24"/>
        </w:rPr>
        <w:t xml:space="preserve"> 눈길</w:t>
      </w:r>
    </w:p>
    <w:p w:rsidR="0024450F" w:rsidRPr="00615635" w:rsidRDefault="0024450F" w:rsidP="005D4609">
      <w:pPr>
        <w:jc w:val="left"/>
        <w:rPr>
          <w:rFonts w:cs="Tahoma"/>
          <w:b/>
          <w:spacing w:val="-10"/>
          <w:kern w:val="2"/>
          <w:sz w:val="24"/>
          <w:szCs w:val="24"/>
        </w:rPr>
      </w:pPr>
    </w:p>
    <w:p w:rsidR="0037135B" w:rsidRDefault="0037135B" w:rsidP="0037135B">
      <w:pPr>
        <w:ind w:firstLineChars="100" w:firstLine="180"/>
        <w:jc w:val="left"/>
        <w:rPr>
          <w:rFonts w:cs="Tahoma"/>
          <w:spacing w:val="-10"/>
          <w:kern w:val="2"/>
        </w:rPr>
      </w:pPr>
      <w:r w:rsidRPr="0037135B">
        <w:rPr>
          <w:rFonts w:cs="Tahoma"/>
          <w:spacing w:val="-10"/>
          <w:kern w:val="2"/>
        </w:rPr>
        <w:t xml:space="preserve">10월 4주차 소비자체감경기가 전주에 비해 소폭 회복됐다. 9월 완만한 상승 이후 10월 들어 연속 하락 4주만에 나타난 반등이다. 남성보다 여성의 체감경제 호전이 두드러진 반면 40대 남성은 </w:t>
      </w:r>
      <w:r w:rsidR="00C97439">
        <w:rPr>
          <w:rFonts w:cs="Tahoma" w:hint="eastAsia"/>
          <w:spacing w:val="-10"/>
          <w:kern w:val="2"/>
        </w:rPr>
        <w:t xml:space="preserve">오히려 </w:t>
      </w:r>
      <w:r w:rsidRPr="0037135B">
        <w:rPr>
          <w:rFonts w:cs="Tahoma"/>
          <w:spacing w:val="-10"/>
          <w:kern w:val="2"/>
        </w:rPr>
        <w:t xml:space="preserve">부정적 전망이 </w:t>
      </w:r>
      <w:r w:rsidR="00C97439">
        <w:rPr>
          <w:rFonts w:cs="Tahoma" w:hint="eastAsia"/>
          <w:spacing w:val="-10"/>
          <w:kern w:val="2"/>
        </w:rPr>
        <w:t>크게</w:t>
      </w:r>
      <w:r w:rsidRPr="0037135B">
        <w:rPr>
          <w:rFonts w:cs="Tahoma"/>
          <w:spacing w:val="-10"/>
          <w:kern w:val="2"/>
        </w:rPr>
        <w:t xml:space="preserve"> 늘어났다.</w:t>
      </w:r>
    </w:p>
    <w:p w:rsidR="0037135B" w:rsidRPr="0037135B" w:rsidRDefault="0037135B" w:rsidP="0037135B">
      <w:pPr>
        <w:ind w:firstLineChars="100" w:firstLine="180"/>
        <w:jc w:val="left"/>
        <w:rPr>
          <w:rFonts w:cs="Tahoma"/>
          <w:spacing w:val="-10"/>
          <w:kern w:val="2"/>
        </w:rPr>
      </w:pPr>
      <w:r w:rsidRPr="0037135B">
        <w:rPr>
          <w:rFonts w:cs="Tahoma" w:hint="eastAsia"/>
          <w:spacing w:val="-10"/>
          <w:kern w:val="2"/>
        </w:rPr>
        <w:t>소비자조사</w:t>
      </w:r>
      <w:r w:rsidRPr="0037135B">
        <w:rPr>
          <w:rFonts w:cs="Tahoma"/>
          <w:spacing w:val="-10"/>
          <w:kern w:val="2"/>
        </w:rPr>
        <w:t xml:space="preserve"> 전문 기관 </w:t>
      </w:r>
      <w:proofErr w:type="spellStart"/>
      <w:r w:rsidRPr="0037135B">
        <w:rPr>
          <w:rFonts w:cs="Tahoma"/>
          <w:spacing w:val="-10"/>
          <w:kern w:val="2"/>
        </w:rPr>
        <w:t>컨슈머인사이트</w:t>
      </w:r>
      <w:proofErr w:type="spellEnd"/>
      <w:r w:rsidRPr="0037135B">
        <w:rPr>
          <w:rFonts w:cs="Tahoma"/>
          <w:spacing w:val="-10"/>
          <w:kern w:val="2"/>
        </w:rPr>
        <w:t xml:space="preserve"> 소비자동향연구소가 24일 발표한 10월 4주</w:t>
      </w:r>
      <w:r w:rsidR="00C97439">
        <w:rPr>
          <w:rFonts w:cs="Tahoma" w:hint="eastAsia"/>
          <w:spacing w:val="-10"/>
          <w:kern w:val="2"/>
        </w:rPr>
        <w:t>(</w:t>
      </w:r>
      <w:r w:rsidR="00C97439">
        <w:rPr>
          <w:rFonts w:cs="Tahoma"/>
          <w:spacing w:val="-10"/>
          <w:kern w:val="2"/>
        </w:rPr>
        <w:t>16~22</w:t>
      </w:r>
      <w:r w:rsidR="00C97439">
        <w:rPr>
          <w:rFonts w:cs="Tahoma" w:hint="eastAsia"/>
          <w:spacing w:val="-10"/>
          <w:kern w:val="2"/>
        </w:rPr>
        <w:t>일 조사)</w:t>
      </w:r>
      <w:r w:rsidRPr="0037135B">
        <w:rPr>
          <w:rFonts w:cs="Tahoma"/>
          <w:spacing w:val="-10"/>
          <w:kern w:val="2"/>
        </w:rPr>
        <w:t xml:space="preserve"> 체감경제 종합전망지수는 79.9로 전주에 비해 0.8포인트 상승했다. 9월에 비해서는 낮지만 6월 기록한 79.9 수준을 회복했다[그림 1].</w:t>
      </w:r>
    </w:p>
    <w:p w:rsidR="00C97439" w:rsidRPr="0037135B" w:rsidRDefault="00C97439" w:rsidP="00C97439">
      <w:pPr>
        <w:ind w:firstLine="165"/>
        <w:jc w:val="left"/>
        <w:rPr>
          <w:rFonts w:cs="Tahoma"/>
          <w:spacing w:val="-10"/>
          <w:kern w:val="2"/>
        </w:rPr>
      </w:pPr>
    </w:p>
    <w:p w:rsidR="00C97439" w:rsidRPr="0098752F" w:rsidRDefault="00C97439" w:rsidP="00C97439">
      <w:pPr>
        <w:jc w:val="left"/>
        <w:rPr>
          <w:rFonts w:cs="Tahoma"/>
          <w:b/>
          <w:spacing w:val="-10"/>
          <w:kern w:val="2"/>
        </w:rPr>
      </w:pPr>
      <w:r w:rsidRPr="0098752F">
        <w:rPr>
          <w:rFonts w:cs="Tahoma" w:hint="eastAsia"/>
          <w:b/>
          <w:spacing w:val="-10"/>
          <w:kern w:val="2"/>
        </w:rPr>
        <w:t xml:space="preserve">■ </w:t>
      </w:r>
      <w:r>
        <w:rPr>
          <w:rFonts w:cs="Tahoma" w:hint="eastAsia"/>
          <w:b/>
          <w:spacing w:val="-10"/>
          <w:kern w:val="2"/>
        </w:rPr>
        <w:t>정부의 경제정책 변화 조짐이 긍정적 영향 준 듯</w:t>
      </w:r>
      <w:r w:rsidRPr="0098752F">
        <w:rPr>
          <w:rFonts w:cs="Tahoma" w:hint="eastAsia"/>
          <w:b/>
          <w:spacing w:val="-10"/>
          <w:kern w:val="2"/>
        </w:rPr>
        <w:t xml:space="preserve"> </w:t>
      </w:r>
    </w:p>
    <w:p w:rsidR="0037135B" w:rsidRPr="0037135B" w:rsidRDefault="0037135B" w:rsidP="0037135B">
      <w:pPr>
        <w:ind w:firstLineChars="100" w:firstLine="180"/>
        <w:jc w:val="left"/>
        <w:rPr>
          <w:rFonts w:cs="Tahoma"/>
          <w:spacing w:val="-10"/>
          <w:kern w:val="2"/>
        </w:rPr>
      </w:pPr>
      <w:r w:rsidRPr="0037135B">
        <w:rPr>
          <w:rFonts w:cs="Tahoma" w:hint="eastAsia"/>
          <w:spacing w:val="-10"/>
          <w:kern w:val="2"/>
        </w:rPr>
        <w:t>△국가경제</w:t>
      </w:r>
      <w:r w:rsidRPr="0037135B">
        <w:rPr>
          <w:rFonts w:cs="Tahoma"/>
          <w:spacing w:val="-10"/>
          <w:kern w:val="2"/>
        </w:rPr>
        <w:t xml:space="preserve"> △개인경제 △소비지출 △경제정책영향 △삶의 질 등 5개 체감경제 전망지수의 평균인 종합 전망지수는 4월까지 80점대였으나 5월부터 하락해 70점대(5월 79.3, 6월 79.9, 7월 78.9, 8월 78.9)를 벗어나지 못했다. 9월 80.8로 반등해 최고점을 기록하더니 3주 연속 하락했고 이번에 다시 반등하는 모습을 </w:t>
      </w:r>
      <w:r w:rsidR="00865938">
        <w:rPr>
          <w:rFonts w:cs="Tahoma" w:hint="eastAsia"/>
          <w:spacing w:val="-10"/>
          <w:kern w:val="2"/>
        </w:rPr>
        <w:t>보였</w:t>
      </w:r>
      <w:r w:rsidRPr="0037135B">
        <w:rPr>
          <w:rFonts w:cs="Tahoma"/>
          <w:spacing w:val="-10"/>
          <w:kern w:val="2"/>
        </w:rPr>
        <w:t>다.</w:t>
      </w:r>
    </w:p>
    <w:p w:rsidR="0037135B" w:rsidRDefault="0037135B" w:rsidP="0037135B">
      <w:pPr>
        <w:ind w:firstLineChars="100" w:firstLine="180"/>
        <w:jc w:val="left"/>
        <w:rPr>
          <w:rFonts w:cs="Tahoma"/>
          <w:spacing w:val="-10"/>
          <w:kern w:val="2"/>
        </w:rPr>
      </w:pPr>
      <w:r w:rsidRPr="0037135B">
        <w:rPr>
          <w:rFonts w:cs="Tahoma" w:hint="eastAsia"/>
          <w:spacing w:val="-10"/>
          <w:kern w:val="2"/>
        </w:rPr>
        <w:t>별다른</w:t>
      </w:r>
      <w:r w:rsidRPr="0037135B">
        <w:rPr>
          <w:rFonts w:cs="Tahoma"/>
          <w:spacing w:val="-10"/>
          <w:kern w:val="2"/>
        </w:rPr>
        <w:t xml:space="preserve"> 실물경기 호재는 없었지만 종합경제전망이 4주만에 반등한 것은 정부의 경제정책 변화 감지 영향으로 </w:t>
      </w:r>
      <w:r w:rsidR="00865938">
        <w:rPr>
          <w:rFonts w:cs="Tahoma" w:hint="eastAsia"/>
          <w:spacing w:val="-10"/>
          <w:kern w:val="2"/>
        </w:rPr>
        <w:t>보인</w:t>
      </w:r>
      <w:r w:rsidRPr="0037135B">
        <w:rPr>
          <w:rFonts w:cs="Tahoma"/>
          <w:spacing w:val="-10"/>
          <w:kern w:val="2"/>
        </w:rPr>
        <w:t xml:space="preserve">다. 문재인 대통령은 10일 삼성디스플레이, 15일 현대자동차 남양연구소를 잇따라 방문해 </w:t>
      </w:r>
      <w:proofErr w:type="spellStart"/>
      <w:r w:rsidRPr="0037135B">
        <w:rPr>
          <w:rFonts w:cs="Tahoma"/>
          <w:spacing w:val="-10"/>
          <w:kern w:val="2"/>
        </w:rPr>
        <w:t>친기업</w:t>
      </w:r>
      <w:proofErr w:type="spellEnd"/>
      <w:r w:rsidRPr="0037135B">
        <w:rPr>
          <w:rFonts w:cs="Tahoma"/>
          <w:spacing w:val="-10"/>
          <w:kern w:val="2"/>
        </w:rPr>
        <w:t xml:space="preserve"> 행보를 보였다</w:t>
      </w:r>
      <w:r w:rsidR="00865938">
        <w:rPr>
          <w:rFonts w:cs="Tahoma"/>
          <w:spacing w:val="-10"/>
          <w:kern w:val="2"/>
        </w:rPr>
        <w:t>. 1</w:t>
      </w:r>
      <w:r w:rsidR="003C4A33">
        <w:rPr>
          <w:rFonts w:cs="Tahoma"/>
          <w:spacing w:val="-10"/>
          <w:kern w:val="2"/>
        </w:rPr>
        <w:t>7</w:t>
      </w:r>
      <w:r w:rsidRPr="0037135B">
        <w:rPr>
          <w:rFonts w:cs="Tahoma"/>
          <w:spacing w:val="-10"/>
          <w:kern w:val="2"/>
        </w:rPr>
        <w:t xml:space="preserve">일에는 10개월만에 경제장관회의를 주재해 규제완화를 언급했다. 이제까지와 달리 경제상황이 심상치 않다는 점을 인식하고 투자를 독려하는 </w:t>
      </w:r>
      <w:r>
        <w:rPr>
          <w:rFonts w:cs="Tahoma"/>
          <w:spacing w:val="-10"/>
          <w:kern w:val="2"/>
        </w:rPr>
        <w:t>모</w:t>
      </w:r>
      <w:r>
        <w:rPr>
          <w:rFonts w:cs="Tahoma" w:hint="eastAsia"/>
          <w:spacing w:val="-10"/>
          <w:kern w:val="2"/>
        </w:rPr>
        <w:t>습이</w:t>
      </w:r>
      <w:r w:rsidRPr="0037135B">
        <w:rPr>
          <w:rFonts w:cs="Tahoma"/>
          <w:spacing w:val="-10"/>
          <w:kern w:val="2"/>
        </w:rPr>
        <w:t xml:space="preserve"> 소비자들의 경제심리에 긍정적 영향을 미쳤</w:t>
      </w:r>
      <w:r w:rsidRPr="0037135B">
        <w:rPr>
          <w:rFonts w:cs="Tahoma" w:hint="eastAsia"/>
          <w:spacing w:val="-10"/>
          <w:kern w:val="2"/>
        </w:rPr>
        <w:t>을</w:t>
      </w:r>
      <w:r w:rsidRPr="0037135B">
        <w:rPr>
          <w:rFonts w:cs="Tahoma"/>
          <w:spacing w:val="-10"/>
          <w:kern w:val="2"/>
        </w:rPr>
        <w:t xml:space="preserve"> 것으로 보인다. </w:t>
      </w:r>
      <w:r w:rsidR="00865938">
        <w:rPr>
          <w:rFonts w:cs="Tahoma" w:hint="eastAsia"/>
          <w:spacing w:val="-10"/>
          <w:kern w:val="2"/>
        </w:rPr>
        <w:t xml:space="preserve">법무부장관을 둘러싼 </w:t>
      </w:r>
      <w:r w:rsidRPr="0037135B">
        <w:rPr>
          <w:rFonts w:cs="Tahoma"/>
          <w:spacing w:val="-10"/>
          <w:kern w:val="2"/>
        </w:rPr>
        <w:t xml:space="preserve">극심한 사회갈등 요인이 완화될 수 있는 </w:t>
      </w:r>
      <w:r w:rsidR="00865938">
        <w:rPr>
          <w:rFonts w:cs="Tahoma" w:hint="eastAsia"/>
          <w:spacing w:val="-10"/>
          <w:kern w:val="2"/>
        </w:rPr>
        <w:t>국면전환(</w:t>
      </w:r>
      <w:r w:rsidR="00865938">
        <w:rPr>
          <w:rFonts w:cs="Tahoma"/>
          <w:spacing w:val="-10"/>
          <w:kern w:val="2"/>
        </w:rPr>
        <w:t>10</w:t>
      </w:r>
      <w:r w:rsidR="00865938">
        <w:rPr>
          <w:rFonts w:cs="Tahoma" w:hint="eastAsia"/>
          <w:spacing w:val="-10"/>
          <w:kern w:val="2"/>
        </w:rPr>
        <w:t>월1</w:t>
      </w:r>
      <w:r w:rsidR="00865938">
        <w:rPr>
          <w:rFonts w:cs="Tahoma"/>
          <w:spacing w:val="-10"/>
          <w:kern w:val="2"/>
        </w:rPr>
        <w:t>4</w:t>
      </w:r>
      <w:r w:rsidR="00865938">
        <w:rPr>
          <w:rFonts w:cs="Tahoma" w:hint="eastAsia"/>
          <w:spacing w:val="-10"/>
          <w:kern w:val="2"/>
        </w:rPr>
        <w:t>일)이 있었다는</w:t>
      </w:r>
      <w:r w:rsidRPr="0037135B">
        <w:rPr>
          <w:rFonts w:cs="Tahoma"/>
          <w:spacing w:val="-10"/>
          <w:kern w:val="2"/>
        </w:rPr>
        <w:t xml:space="preserve"> 점도 참조할 만하다</w:t>
      </w:r>
      <w:r w:rsidR="00C97439">
        <w:rPr>
          <w:rFonts w:cs="Tahoma" w:hint="eastAsia"/>
          <w:spacing w:val="-10"/>
          <w:kern w:val="2"/>
        </w:rPr>
        <w:t>.</w:t>
      </w:r>
    </w:p>
    <w:p w:rsidR="0037135B" w:rsidRPr="00C97439" w:rsidRDefault="0037135B" w:rsidP="00D5683F">
      <w:pPr>
        <w:ind w:firstLineChars="100" w:firstLine="180"/>
        <w:jc w:val="left"/>
        <w:rPr>
          <w:rFonts w:cs="Tahoma"/>
          <w:spacing w:val="-10"/>
          <w:kern w:val="2"/>
        </w:rPr>
      </w:pPr>
    </w:p>
    <w:p w:rsidR="00C97439" w:rsidRDefault="00C97439" w:rsidP="00C97439">
      <w:pPr>
        <w:jc w:val="left"/>
        <w:rPr>
          <w:rFonts w:cs="Tahoma"/>
          <w:spacing w:val="-10"/>
          <w:kern w:val="2"/>
        </w:rPr>
      </w:pPr>
      <w:r>
        <w:rPr>
          <w:rFonts w:cs="Tahoma" w:hint="eastAsia"/>
          <w:spacing w:val="-10"/>
          <w:kern w:val="2"/>
        </w:rPr>
        <w:t xml:space="preserve">■ </w:t>
      </w:r>
      <w:r w:rsidRPr="0024450F">
        <w:rPr>
          <w:rFonts w:cs="Tahoma" w:hint="eastAsia"/>
          <w:b/>
          <w:spacing w:val="-10"/>
          <w:kern w:val="2"/>
        </w:rPr>
        <w:t xml:space="preserve">이달 들어 </w:t>
      </w:r>
      <w:r w:rsidRPr="0024450F">
        <w:rPr>
          <w:rFonts w:cs="Tahoma"/>
          <w:b/>
          <w:spacing w:val="-10"/>
          <w:kern w:val="2"/>
        </w:rPr>
        <w:t>3</w:t>
      </w:r>
      <w:r w:rsidRPr="0024450F">
        <w:rPr>
          <w:rFonts w:cs="Tahoma" w:hint="eastAsia"/>
          <w:b/>
          <w:spacing w:val="-10"/>
          <w:kern w:val="2"/>
        </w:rPr>
        <w:t>주 연속 하락 후 첫 반등</w:t>
      </w:r>
    </w:p>
    <w:p w:rsidR="0037135B" w:rsidRDefault="0037135B" w:rsidP="0037135B">
      <w:pPr>
        <w:ind w:firstLineChars="100" w:firstLine="180"/>
        <w:jc w:val="left"/>
        <w:rPr>
          <w:rFonts w:cs="Tahoma"/>
          <w:spacing w:val="-10"/>
          <w:kern w:val="2"/>
        </w:rPr>
      </w:pPr>
      <w:r>
        <w:rPr>
          <w:rFonts w:cs="Tahoma" w:hint="eastAsia"/>
          <w:spacing w:val="-10"/>
          <w:kern w:val="2"/>
        </w:rPr>
        <w:t>소비자 특성 별로 여성의 전망이 크게 호전(</w:t>
      </w:r>
      <w:r>
        <w:rPr>
          <w:rFonts w:cs="Tahoma"/>
          <w:spacing w:val="-10"/>
          <w:kern w:val="2"/>
        </w:rPr>
        <w:t>+1.9)</w:t>
      </w:r>
      <w:r>
        <w:rPr>
          <w:rFonts w:cs="Tahoma" w:hint="eastAsia"/>
          <w:spacing w:val="-10"/>
          <w:kern w:val="2"/>
        </w:rPr>
        <w:t>돼 지수 상승을 주도했고 남성은 위축(</w:t>
      </w:r>
      <w:r>
        <w:rPr>
          <w:rFonts w:cs="Tahoma"/>
          <w:spacing w:val="-10"/>
          <w:kern w:val="2"/>
        </w:rPr>
        <w:t>-0.2</w:t>
      </w:r>
      <w:r>
        <w:rPr>
          <w:rFonts w:cs="Tahoma" w:hint="eastAsia"/>
          <w:spacing w:val="-10"/>
          <w:kern w:val="2"/>
        </w:rPr>
        <w:t>)됐다.</w:t>
      </w:r>
      <w:r>
        <w:rPr>
          <w:rFonts w:cs="Tahoma"/>
          <w:spacing w:val="-10"/>
          <w:kern w:val="2"/>
        </w:rPr>
        <w:t xml:space="preserve"> </w:t>
      </w:r>
      <w:r>
        <w:rPr>
          <w:rFonts w:cs="Tahoma" w:hint="eastAsia"/>
          <w:spacing w:val="-10"/>
          <w:kern w:val="2"/>
        </w:rPr>
        <w:t xml:space="preserve">다만 </w:t>
      </w:r>
      <w:r w:rsidR="005F08F8">
        <w:rPr>
          <w:rFonts w:cs="Tahoma" w:hint="eastAsia"/>
          <w:spacing w:val="-10"/>
          <w:kern w:val="2"/>
        </w:rPr>
        <w:t xml:space="preserve">경제의 주축이라 할 </w:t>
      </w:r>
      <w:r w:rsidR="005F08F8">
        <w:rPr>
          <w:rFonts w:cs="Tahoma"/>
          <w:spacing w:val="-10"/>
          <w:kern w:val="2"/>
        </w:rPr>
        <w:t>40</w:t>
      </w:r>
      <w:r w:rsidR="005F08F8">
        <w:rPr>
          <w:rFonts w:cs="Tahoma" w:hint="eastAsia"/>
          <w:spacing w:val="-10"/>
          <w:kern w:val="2"/>
        </w:rPr>
        <w:t>대 남성</w:t>
      </w:r>
      <w:r>
        <w:rPr>
          <w:rFonts w:cs="Tahoma" w:hint="eastAsia"/>
          <w:spacing w:val="-10"/>
          <w:kern w:val="2"/>
        </w:rPr>
        <w:t>의</w:t>
      </w:r>
      <w:r w:rsidR="005F08F8">
        <w:rPr>
          <w:rFonts w:cs="Tahoma" w:hint="eastAsia"/>
          <w:spacing w:val="-10"/>
          <w:kern w:val="2"/>
        </w:rPr>
        <w:t xml:space="preserve"> 부정적 전망이 </w:t>
      </w:r>
      <w:r w:rsidR="00960B6F">
        <w:rPr>
          <w:rFonts w:cs="Tahoma" w:hint="eastAsia"/>
          <w:spacing w:val="-10"/>
          <w:kern w:val="2"/>
        </w:rPr>
        <w:t xml:space="preserve">이례적으로 크게 </w:t>
      </w:r>
      <w:r w:rsidR="005F08F8">
        <w:rPr>
          <w:rFonts w:cs="Tahoma" w:hint="eastAsia"/>
          <w:spacing w:val="-10"/>
          <w:kern w:val="2"/>
        </w:rPr>
        <w:t>늘어났</w:t>
      </w:r>
      <w:r w:rsidR="00E4366C">
        <w:rPr>
          <w:rFonts w:cs="Tahoma" w:hint="eastAsia"/>
          <w:spacing w:val="-10"/>
          <w:kern w:val="2"/>
        </w:rPr>
        <w:t>다</w:t>
      </w:r>
      <w:r>
        <w:rPr>
          <w:rFonts w:cs="Tahoma" w:hint="eastAsia"/>
          <w:spacing w:val="-10"/>
          <w:kern w:val="2"/>
        </w:rPr>
        <w:t>는 점은 주목할 필요가 있다</w:t>
      </w:r>
      <w:r w:rsidR="00E4366C">
        <w:rPr>
          <w:rFonts w:cs="Tahoma" w:hint="eastAsia"/>
          <w:spacing w:val="-10"/>
          <w:kern w:val="2"/>
        </w:rPr>
        <w:t>.</w:t>
      </w:r>
      <w:r>
        <w:rPr>
          <w:rFonts w:cs="Tahoma"/>
          <w:spacing w:val="-10"/>
          <w:kern w:val="2"/>
        </w:rPr>
        <w:t xml:space="preserve"> 40</w:t>
      </w:r>
      <w:r>
        <w:rPr>
          <w:rFonts w:cs="Tahoma" w:hint="eastAsia"/>
          <w:spacing w:val="-10"/>
          <w:kern w:val="2"/>
        </w:rPr>
        <w:t>대 남성의 종합전망지수는 8</w:t>
      </w:r>
      <w:r>
        <w:rPr>
          <w:rFonts w:cs="Tahoma"/>
          <w:spacing w:val="-10"/>
          <w:kern w:val="2"/>
        </w:rPr>
        <w:t>1.5</w:t>
      </w:r>
      <w:r>
        <w:rPr>
          <w:rFonts w:cs="Tahoma" w:hint="eastAsia"/>
          <w:spacing w:val="-10"/>
          <w:kern w:val="2"/>
        </w:rPr>
        <w:t xml:space="preserve">로 일주일 사이에 </w:t>
      </w:r>
      <w:r>
        <w:rPr>
          <w:rFonts w:cs="Tahoma"/>
          <w:spacing w:val="-10"/>
          <w:kern w:val="2"/>
        </w:rPr>
        <w:t>3.3</w:t>
      </w:r>
      <w:r>
        <w:rPr>
          <w:rFonts w:cs="Tahoma" w:hint="eastAsia"/>
          <w:spacing w:val="-10"/>
          <w:kern w:val="2"/>
        </w:rPr>
        <w:t>포인트(</w:t>
      </w:r>
      <w:r>
        <w:rPr>
          <w:rFonts w:cs="Tahoma"/>
          <w:spacing w:val="-10"/>
          <w:kern w:val="2"/>
        </w:rPr>
        <w:t>P)</w:t>
      </w:r>
      <w:r>
        <w:rPr>
          <w:rFonts w:cs="Tahoma" w:hint="eastAsia"/>
          <w:spacing w:val="-10"/>
          <w:kern w:val="2"/>
        </w:rPr>
        <w:t>나 하락해 부정적인 변화가 두드러졌다.</w:t>
      </w:r>
      <w:r>
        <w:rPr>
          <w:rFonts w:cs="Tahoma"/>
          <w:spacing w:val="-10"/>
          <w:kern w:val="2"/>
        </w:rPr>
        <w:t xml:space="preserve"> 5</w:t>
      </w:r>
      <w:r>
        <w:rPr>
          <w:rFonts w:cs="Tahoma" w:hint="eastAsia"/>
          <w:spacing w:val="-10"/>
          <w:kern w:val="2"/>
        </w:rPr>
        <w:t xml:space="preserve">개 전망지수 중 소비지출전망을 제외한 </w:t>
      </w:r>
      <w:r>
        <w:rPr>
          <w:rFonts w:cs="Tahoma"/>
          <w:spacing w:val="-10"/>
          <w:kern w:val="2"/>
        </w:rPr>
        <w:t>4</w:t>
      </w:r>
      <w:r>
        <w:rPr>
          <w:rFonts w:cs="Tahoma" w:hint="eastAsia"/>
          <w:spacing w:val="-10"/>
          <w:kern w:val="2"/>
        </w:rPr>
        <w:t>개 부문에서 모두 지수가 하락했다.</w:t>
      </w:r>
    </w:p>
    <w:p w:rsidR="0037135B" w:rsidRDefault="0037135B" w:rsidP="0037135B">
      <w:pPr>
        <w:ind w:firstLine="165"/>
        <w:jc w:val="left"/>
        <w:rPr>
          <w:rFonts w:cs="Tahoma"/>
          <w:spacing w:val="-10"/>
          <w:kern w:val="2"/>
        </w:rPr>
      </w:pPr>
      <w:r w:rsidRPr="003E45D7">
        <w:rPr>
          <w:rFonts w:cs="Tahoma"/>
          <w:spacing w:val="-10"/>
          <w:kern w:val="2"/>
        </w:rPr>
        <w:t>40대 남성의 체감경</w:t>
      </w:r>
      <w:r>
        <w:rPr>
          <w:rFonts w:cs="Tahoma" w:hint="eastAsia"/>
          <w:spacing w:val="-10"/>
          <w:kern w:val="2"/>
        </w:rPr>
        <w:t>기</w:t>
      </w:r>
      <w:r w:rsidRPr="003E45D7">
        <w:rPr>
          <w:rFonts w:cs="Tahoma"/>
          <w:spacing w:val="-10"/>
          <w:kern w:val="2"/>
        </w:rPr>
        <w:t xml:space="preserve"> 급</w:t>
      </w:r>
      <w:r>
        <w:rPr>
          <w:rFonts w:cs="Tahoma" w:hint="eastAsia"/>
          <w:spacing w:val="-10"/>
          <w:kern w:val="2"/>
        </w:rPr>
        <w:t>랭</w:t>
      </w:r>
      <w:r w:rsidRPr="003E45D7">
        <w:rPr>
          <w:rFonts w:cs="Tahoma"/>
          <w:spacing w:val="-10"/>
          <w:kern w:val="2"/>
        </w:rPr>
        <w:t>은 일자리 위기 영향으로 해석할 수 있다. 이는 40대 고용률이 각 연령대 중 가장 큰</w:t>
      </w:r>
      <w:r>
        <w:rPr>
          <w:rFonts w:cs="Tahoma" w:hint="eastAsia"/>
          <w:spacing w:val="-10"/>
          <w:kern w:val="2"/>
        </w:rPr>
        <w:t xml:space="preserve"> </w:t>
      </w:r>
      <w:r w:rsidRPr="003E45D7">
        <w:rPr>
          <w:rFonts w:cs="Tahoma"/>
          <w:spacing w:val="-10"/>
          <w:kern w:val="2"/>
        </w:rPr>
        <w:t xml:space="preserve">폭으로 하락했다는 지난 17일 통계청 발표와 </w:t>
      </w:r>
      <w:r>
        <w:rPr>
          <w:rFonts w:cs="Tahoma" w:hint="eastAsia"/>
          <w:spacing w:val="-10"/>
          <w:kern w:val="2"/>
        </w:rPr>
        <w:t>맥락을 같이한다</w:t>
      </w:r>
      <w:r w:rsidRPr="003E45D7">
        <w:rPr>
          <w:rFonts w:cs="Tahoma"/>
          <w:spacing w:val="-10"/>
          <w:kern w:val="2"/>
        </w:rPr>
        <w:t>.</w:t>
      </w:r>
      <w:r>
        <w:rPr>
          <w:rFonts w:cs="Tahoma"/>
          <w:spacing w:val="-10"/>
          <w:kern w:val="2"/>
        </w:rPr>
        <w:t xml:space="preserve"> 40</w:t>
      </w:r>
      <w:r>
        <w:rPr>
          <w:rFonts w:cs="Tahoma" w:hint="eastAsia"/>
          <w:spacing w:val="-10"/>
          <w:kern w:val="2"/>
        </w:rPr>
        <w:t xml:space="preserve">대 남성의 </w:t>
      </w:r>
      <w:r w:rsidRPr="003E45D7">
        <w:rPr>
          <w:rFonts w:cs="Tahoma"/>
          <w:spacing w:val="-10"/>
          <w:kern w:val="2"/>
        </w:rPr>
        <w:t>국가경제전망지수(-3.8</w:t>
      </w:r>
      <w:r>
        <w:rPr>
          <w:rFonts w:cs="Tahoma"/>
          <w:spacing w:val="-10"/>
          <w:kern w:val="2"/>
        </w:rPr>
        <w:t>P</w:t>
      </w:r>
      <w:r w:rsidRPr="003E45D7">
        <w:rPr>
          <w:rFonts w:cs="Tahoma"/>
          <w:spacing w:val="-10"/>
          <w:kern w:val="2"/>
        </w:rPr>
        <w:t>)와 경제정책전망지수</w:t>
      </w:r>
      <w:r>
        <w:rPr>
          <w:rFonts w:cs="Tahoma"/>
          <w:spacing w:val="-10"/>
          <w:kern w:val="2"/>
        </w:rPr>
        <w:t>(-8.</w:t>
      </w:r>
      <w:r w:rsidR="00AF27A6">
        <w:rPr>
          <w:rFonts w:cs="Tahoma"/>
          <w:spacing w:val="-10"/>
          <w:kern w:val="2"/>
        </w:rPr>
        <w:t>1</w:t>
      </w:r>
      <w:r>
        <w:rPr>
          <w:rFonts w:cs="Tahoma"/>
          <w:spacing w:val="-10"/>
          <w:kern w:val="2"/>
        </w:rPr>
        <w:t>P</w:t>
      </w:r>
      <w:r w:rsidRPr="003E45D7">
        <w:rPr>
          <w:rFonts w:cs="Tahoma"/>
          <w:spacing w:val="-10"/>
          <w:kern w:val="2"/>
        </w:rPr>
        <w:t xml:space="preserve">) 하락이 </w:t>
      </w:r>
      <w:r>
        <w:rPr>
          <w:rFonts w:cs="Tahoma" w:hint="eastAsia"/>
          <w:spacing w:val="-10"/>
          <w:kern w:val="2"/>
        </w:rPr>
        <w:t xml:space="preserve">특히 </w:t>
      </w:r>
      <w:r w:rsidRPr="003E45D7">
        <w:rPr>
          <w:rFonts w:cs="Tahoma"/>
          <w:spacing w:val="-10"/>
          <w:kern w:val="2"/>
        </w:rPr>
        <w:t>두드러졌</w:t>
      </w:r>
      <w:r>
        <w:rPr>
          <w:rFonts w:cs="Tahoma"/>
          <w:spacing w:val="-10"/>
          <w:kern w:val="2"/>
        </w:rPr>
        <w:t>다는</w:t>
      </w:r>
      <w:r>
        <w:rPr>
          <w:rFonts w:cs="Tahoma" w:hint="eastAsia"/>
          <w:spacing w:val="-10"/>
          <w:kern w:val="2"/>
        </w:rPr>
        <w:t xml:space="preserve"> 점도 이를 </w:t>
      </w:r>
      <w:r w:rsidR="00865938">
        <w:rPr>
          <w:rFonts w:cs="Tahoma" w:hint="eastAsia"/>
          <w:spacing w:val="-10"/>
          <w:kern w:val="2"/>
        </w:rPr>
        <w:t>뒷받침</w:t>
      </w:r>
      <w:r>
        <w:rPr>
          <w:rFonts w:cs="Tahoma" w:hint="eastAsia"/>
          <w:spacing w:val="-10"/>
          <w:kern w:val="2"/>
        </w:rPr>
        <w:t>한</w:t>
      </w:r>
      <w:r w:rsidRPr="003E45D7">
        <w:rPr>
          <w:rFonts w:cs="Tahoma"/>
          <w:spacing w:val="-10"/>
          <w:kern w:val="2"/>
        </w:rPr>
        <w:t xml:space="preserve">다. </w:t>
      </w:r>
    </w:p>
    <w:p w:rsidR="0037135B" w:rsidRDefault="0037135B" w:rsidP="0037135B">
      <w:pPr>
        <w:ind w:firstLineChars="100" w:firstLine="180"/>
        <w:jc w:val="left"/>
        <w:rPr>
          <w:rFonts w:cs="Times New Roman"/>
          <w:spacing w:val="-10"/>
          <w:kern w:val="2"/>
          <w:szCs w:val="22"/>
        </w:rPr>
      </w:pPr>
      <w:r>
        <w:rPr>
          <w:rFonts w:cs="Times New Roman" w:hint="eastAsia"/>
          <w:spacing w:val="-10"/>
          <w:kern w:val="2"/>
          <w:szCs w:val="22"/>
        </w:rPr>
        <w:t xml:space="preserve">가계와 경제를 버티는 </w:t>
      </w:r>
      <w:proofErr w:type="spellStart"/>
      <w:r>
        <w:rPr>
          <w:rFonts w:cs="Times New Roman" w:hint="eastAsia"/>
          <w:spacing w:val="-10"/>
          <w:kern w:val="2"/>
          <w:szCs w:val="22"/>
        </w:rPr>
        <w:t>허리층인</w:t>
      </w:r>
      <w:proofErr w:type="spellEnd"/>
      <w:r>
        <w:rPr>
          <w:rFonts w:cs="Times New Roman" w:hint="eastAsia"/>
          <w:spacing w:val="-10"/>
          <w:kern w:val="2"/>
          <w:szCs w:val="22"/>
        </w:rPr>
        <w:t xml:space="preserve"> </w:t>
      </w:r>
      <w:r>
        <w:rPr>
          <w:rFonts w:cs="Times New Roman"/>
          <w:spacing w:val="-10"/>
          <w:kern w:val="2"/>
          <w:szCs w:val="22"/>
        </w:rPr>
        <w:t>40</w:t>
      </w:r>
      <w:r>
        <w:rPr>
          <w:rFonts w:cs="Times New Roman" w:hint="eastAsia"/>
          <w:spacing w:val="-10"/>
          <w:kern w:val="2"/>
          <w:szCs w:val="22"/>
        </w:rPr>
        <w:t>대의 위기</w:t>
      </w:r>
      <w:r w:rsidR="00865938">
        <w:rPr>
          <w:rFonts w:cs="Times New Roman" w:hint="eastAsia"/>
          <w:spacing w:val="-10"/>
          <w:kern w:val="2"/>
          <w:szCs w:val="22"/>
        </w:rPr>
        <w:t xml:space="preserve">의식은 </w:t>
      </w:r>
      <w:r>
        <w:rPr>
          <w:rFonts w:cs="Times New Roman" w:hint="eastAsia"/>
          <w:spacing w:val="-10"/>
          <w:kern w:val="2"/>
          <w:szCs w:val="22"/>
        </w:rPr>
        <w:t xml:space="preserve">청년층이나 고령층의 위기보다 한층 </w:t>
      </w:r>
      <w:r w:rsidR="00865938">
        <w:rPr>
          <w:rFonts w:cs="Times New Roman" w:hint="eastAsia"/>
          <w:spacing w:val="-10"/>
          <w:kern w:val="2"/>
          <w:szCs w:val="22"/>
        </w:rPr>
        <w:t>심각하</w:t>
      </w:r>
      <w:r>
        <w:rPr>
          <w:rFonts w:cs="Times New Roman" w:hint="eastAsia"/>
          <w:spacing w:val="-10"/>
          <w:kern w:val="2"/>
          <w:szCs w:val="22"/>
        </w:rPr>
        <w:t>다.</w:t>
      </w:r>
      <w:r>
        <w:rPr>
          <w:rFonts w:cs="Times New Roman"/>
          <w:spacing w:val="-10"/>
          <w:kern w:val="2"/>
          <w:szCs w:val="22"/>
        </w:rPr>
        <w:t xml:space="preserve"> </w:t>
      </w:r>
    </w:p>
    <w:p w:rsidR="003E45D7" w:rsidRDefault="003E45D7" w:rsidP="00AF27A6">
      <w:pPr>
        <w:jc w:val="left"/>
        <w:rPr>
          <w:rFonts w:cs="Tahoma"/>
          <w:spacing w:val="-10"/>
          <w:kern w:val="2"/>
        </w:rPr>
      </w:pPr>
    </w:p>
    <w:p w:rsidR="00AF27A6" w:rsidRPr="003E45D7" w:rsidRDefault="00E74AFD" w:rsidP="00AF27A6">
      <w:pPr>
        <w:jc w:val="left"/>
        <w:rPr>
          <w:rFonts w:cs="Tahoma"/>
          <w:spacing w:val="-10"/>
          <w:kern w:val="2"/>
        </w:rPr>
      </w:pPr>
      <w:r>
        <w:rPr>
          <w:rFonts w:cs="Tahoma"/>
          <w:noProof/>
          <w:spacing w:val="-10"/>
          <w:kern w:val="2"/>
        </w:rPr>
        <w:drawing>
          <wp:inline distT="0" distB="0" distL="0" distR="0">
            <wp:extent cx="6645910" cy="5073015"/>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1.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5073015"/>
                    </a:xfrm>
                    <a:prstGeom prst="rect">
                      <a:avLst/>
                    </a:prstGeom>
                  </pic:spPr>
                </pic:pic>
              </a:graphicData>
            </a:graphic>
          </wp:inline>
        </w:drawing>
      </w:r>
    </w:p>
    <w:p w:rsidR="00AF27A6" w:rsidRPr="004801CC" w:rsidRDefault="00AF27A6" w:rsidP="00D5683F">
      <w:pPr>
        <w:jc w:val="left"/>
        <w:rPr>
          <w:rFonts w:cs="Times New Roman"/>
          <w:spacing w:val="-10"/>
          <w:kern w:val="2"/>
          <w:szCs w:val="22"/>
        </w:rPr>
      </w:pPr>
    </w:p>
    <w:p w:rsidR="00AF27A6" w:rsidRDefault="00AF27A6" w:rsidP="00D5683F">
      <w:pPr>
        <w:jc w:val="left"/>
        <w:rPr>
          <w:rFonts w:cs="Times New Roman"/>
          <w:spacing w:val="-10"/>
          <w:kern w:val="2"/>
          <w:szCs w:val="22"/>
        </w:rPr>
        <w:sectPr w:rsidR="00AF27A6" w:rsidSect="00273591">
          <w:headerReference w:type="default" r:id="rId11"/>
          <w:pgSz w:w="11906" w:h="16838"/>
          <w:pgMar w:top="720" w:right="720" w:bottom="720" w:left="720" w:header="567" w:footer="567" w:gutter="0"/>
          <w:cols w:space="425"/>
          <w:docGrid w:linePitch="360"/>
        </w:sectPr>
      </w:pPr>
    </w:p>
    <w:p w:rsidR="00D5683F" w:rsidRPr="004801CC" w:rsidRDefault="00D5683F" w:rsidP="00D5683F">
      <w:pPr>
        <w:jc w:val="left"/>
        <w:rPr>
          <w:rFonts w:cs="Times New Roman"/>
          <w:spacing w:val="-10"/>
          <w:kern w:val="2"/>
          <w:szCs w:val="22"/>
        </w:rPr>
      </w:pPr>
      <w:r w:rsidRPr="004801CC">
        <w:rPr>
          <w:rFonts w:cs="Times New Roman" w:hint="eastAsia"/>
          <w:spacing w:val="-10"/>
          <w:kern w:val="2"/>
          <w:szCs w:val="22"/>
        </w:rPr>
        <w:lastRenderedPageBreak/>
        <w:t>-------------------------------------------------------------------------------------------------------------------------------------------------</w:t>
      </w:r>
    </w:p>
    <w:p w:rsidR="0044220B" w:rsidRDefault="0044220B" w:rsidP="00D5683F">
      <w:pPr>
        <w:jc w:val="left"/>
        <w:rPr>
          <w:rFonts w:cs="Times New Roman"/>
          <w:spacing w:val="-10"/>
          <w:kern w:val="2"/>
          <w:szCs w:val="22"/>
        </w:rPr>
      </w:pPr>
      <w:r w:rsidRPr="004801CC">
        <w:rPr>
          <w:rFonts w:cs="Times New Roman" w:hint="eastAsia"/>
          <w:spacing w:val="-10"/>
          <w:kern w:val="2"/>
          <w:szCs w:val="22"/>
        </w:rPr>
        <w:t xml:space="preserve">이 조사결과는 </w:t>
      </w:r>
      <w:r w:rsidR="00D5683F" w:rsidRPr="004801CC">
        <w:rPr>
          <w:rFonts w:cs="Times New Roman" w:hint="eastAsia"/>
          <w:spacing w:val="-10"/>
          <w:kern w:val="2"/>
          <w:szCs w:val="22"/>
        </w:rPr>
        <w:t xml:space="preserve">소비자 조사 전문기관 컨슈머인사이트 소비자동향연구소가 기획해 </w:t>
      </w:r>
      <w:r w:rsidR="00D5683F" w:rsidRPr="004801CC">
        <w:rPr>
          <w:rFonts w:cs="Times New Roman"/>
          <w:spacing w:val="-10"/>
          <w:kern w:val="2"/>
          <w:szCs w:val="22"/>
        </w:rPr>
        <w:t>2019</w:t>
      </w:r>
      <w:r w:rsidR="00D5683F" w:rsidRPr="004801CC">
        <w:rPr>
          <w:rFonts w:cs="Times New Roman" w:hint="eastAsia"/>
          <w:spacing w:val="-10"/>
          <w:kern w:val="2"/>
          <w:szCs w:val="22"/>
        </w:rPr>
        <w:t xml:space="preserve">년 </w:t>
      </w:r>
      <w:r w:rsidR="004801CC" w:rsidRPr="004801CC">
        <w:rPr>
          <w:rFonts w:cs="Times New Roman"/>
          <w:spacing w:val="-10"/>
          <w:kern w:val="2"/>
          <w:szCs w:val="22"/>
        </w:rPr>
        <w:t>1</w:t>
      </w:r>
      <w:r w:rsidR="004801CC" w:rsidRPr="004801CC">
        <w:rPr>
          <w:rFonts w:cs="Times New Roman" w:hint="eastAsia"/>
          <w:spacing w:val="-10"/>
          <w:kern w:val="2"/>
          <w:szCs w:val="22"/>
        </w:rPr>
        <w:t xml:space="preserve">월 </w:t>
      </w:r>
      <w:r w:rsidR="00D5683F" w:rsidRPr="004801CC">
        <w:rPr>
          <w:rFonts w:cs="Times New Roman" w:hint="eastAsia"/>
          <w:spacing w:val="-10"/>
          <w:kern w:val="2"/>
          <w:szCs w:val="22"/>
        </w:rPr>
        <w:t xml:space="preserve">출범한 </w:t>
      </w:r>
      <w:r w:rsidR="00D5683F" w:rsidRPr="004801CC">
        <w:rPr>
          <w:rFonts w:cs="Times New Roman"/>
          <w:spacing w:val="-10"/>
          <w:kern w:val="2"/>
          <w:szCs w:val="22"/>
        </w:rPr>
        <w:t>‘</w:t>
      </w:r>
      <w:r w:rsidR="00D5683F" w:rsidRPr="004801CC">
        <w:rPr>
          <w:rFonts w:cs="Times New Roman" w:hint="eastAsia"/>
          <w:spacing w:val="-10"/>
          <w:kern w:val="2"/>
          <w:szCs w:val="22"/>
        </w:rPr>
        <w:t>주례 소비자체감경제 조사</w:t>
      </w:r>
      <w:r w:rsidR="00D5683F" w:rsidRPr="004801CC">
        <w:rPr>
          <w:rFonts w:cs="Times New Roman"/>
          <w:spacing w:val="-10"/>
          <w:kern w:val="2"/>
          <w:szCs w:val="22"/>
        </w:rPr>
        <w:t>’</w:t>
      </w:r>
      <w:proofErr w:type="spellStart"/>
      <w:r w:rsidR="00D5683F" w:rsidRPr="004801CC">
        <w:rPr>
          <w:rFonts w:cs="Times New Roman" w:hint="eastAsia"/>
          <w:spacing w:val="-10"/>
          <w:kern w:val="2"/>
          <w:szCs w:val="22"/>
        </w:rPr>
        <w:t>로부터</w:t>
      </w:r>
      <w:proofErr w:type="spellEnd"/>
      <w:r w:rsidR="00D5683F" w:rsidRPr="004801CC">
        <w:rPr>
          <w:rFonts w:cs="Times New Roman" w:hint="eastAsia"/>
          <w:spacing w:val="-10"/>
          <w:kern w:val="2"/>
          <w:szCs w:val="22"/>
        </w:rPr>
        <w:t xml:space="preserve"> 나온 것</w:t>
      </w:r>
      <w:r w:rsidR="004801CC" w:rsidRPr="004801CC">
        <w:rPr>
          <w:rFonts w:cs="Times New Roman" w:hint="eastAsia"/>
          <w:spacing w:val="-10"/>
          <w:kern w:val="2"/>
          <w:szCs w:val="22"/>
        </w:rPr>
        <w:t>이다.</w:t>
      </w:r>
      <w:r w:rsidR="00D5683F" w:rsidRPr="004801CC">
        <w:rPr>
          <w:rFonts w:cs="Times New Roman" w:hint="eastAsia"/>
          <w:spacing w:val="-10"/>
          <w:kern w:val="2"/>
          <w:szCs w:val="22"/>
        </w:rPr>
        <w:t xml:space="preserve"> 매주 </w:t>
      </w:r>
      <w:r w:rsidR="00D5683F" w:rsidRPr="004801CC">
        <w:rPr>
          <w:rFonts w:cs="Times New Roman"/>
          <w:spacing w:val="-10"/>
          <w:kern w:val="2"/>
          <w:szCs w:val="22"/>
        </w:rPr>
        <w:t>1000</w:t>
      </w:r>
      <w:r w:rsidR="00D5683F" w:rsidRPr="004801CC">
        <w:rPr>
          <w:rFonts w:cs="Times New Roman" w:hint="eastAsia"/>
          <w:spacing w:val="-10"/>
          <w:kern w:val="2"/>
          <w:szCs w:val="22"/>
        </w:rPr>
        <w:t xml:space="preserve">명(매달 </w:t>
      </w:r>
      <w:r w:rsidR="00D5683F" w:rsidRPr="004801CC">
        <w:rPr>
          <w:rFonts w:cs="Times New Roman"/>
          <w:spacing w:val="-10"/>
          <w:kern w:val="2"/>
          <w:szCs w:val="22"/>
        </w:rPr>
        <w:t>4000~5000</w:t>
      </w:r>
      <w:r w:rsidR="00D5683F" w:rsidRPr="004801CC">
        <w:rPr>
          <w:rFonts w:cs="Times New Roman" w:hint="eastAsia"/>
          <w:spacing w:val="-10"/>
          <w:kern w:val="2"/>
          <w:szCs w:val="22"/>
        </w:rPr>
        <w:t xml:space="preserve">명)을 대상으로 </w:t>
      </w:r>
      <w:r w:rsidR="004801CC" w:rsidRPr="004801CC">
        <w:rPr>
          <w:rFonts w:cs="Times New Roman" w:hint="eastAsia"/>
          <w:spacing w:val="-10"/>
          <w:kern w:val="2"/>
          <w:szCs w:val="22"/>
        </w:rPr>
        <w:t>△국가경제</w:t>
      </w:r>
      <w:r w:rsidR="004801CC" w:rsidRPr="004801CC">
        <w:rPr>
          <w:rFonts w:cs="Times New Roman"/>
          <w:spacing w:val="-10"/>
          <w:kern w:val="2"/>
          <w:szCs w:val="22"/>
        </w:rPr>
        <w:t xml:space="preserve"> △개인경제 △소비지출 △경제정책영향 △삶의 질</w:t>
      </w:r>
      <w:r w:rsidR="004801CC" w:rsidRPr="004801CC">
        <w:rPr>
          <w:rFonts w:cs="Times New Roman" w:hint="eastAsia"/>
          <w:spacing w:val="-10"/>
          <w:kern w:val="2"/>
          <w:szCs w:val="22"/>
        </w:rPr>
        <w:t xml:space="preserve"> 등</w:t>
      </w:r>
      <w:r w:rsidR="004801CC" w:rsidRPr="004801CC">
        <w:rPr>
          <w:rFonts w:cs="Times New Roman"/>
          <w:spacing w:val="-10"/>
          <w:kern w:val="2"/>
          <w:szCs w:val="22"/>
        </w:rPr>
        <w:t xml:space="preserve"> 5개 영역에 </w:t>
      </w:r>
      <w:r w:rsidR="004801CC" w:rsidRPr="004801CC">
        <w:rPr>
          <w:rFonts w:cs="Times New Roman" w:hint="eastAsia"/>
          <w:spacing w:val="-10"/>
          <w:kern w:val="2"/>
          <w:szCs w:val="22"/>
        </w:rPr>
        <w:t>대해</w:t>
      </w:r>
      <w:r w:rsidR="004801CC" w:rsidRPr="004801CC">
        <w:rPr>
          <w:rFonts w:cs="Times New Roman"/>
          <w:spacing w:val="-10"/>
          <w:kern w:val="2"/>
          <w:szCs w:val="22"/>
        </w:rPr>
        <w:t xml:space="preserve"> </w:t>
      </w:r>
      <w:r w:rsidR="00D5683F" w:rsidRPr="004801CC">
        <w:rPr>
          <w:rFonts w:cs="Times New Roman" w:hint="eastAsia"/>
          <w:spacing w:val="-10"/>
          <w:kern w:val="2"/>
          <w:szCs w:val="22"/>
        </w:rPr>
        <w:t>조사했다.</w:t>
      </w:r>
      <w:r w:rsidR="00D5683F" w:rsidRPr="004801CC">
        <w:rPr>
          <w:rFonts w:cs="Times New Roman"/>
          <w:spacing w:val="-10"/>
          <w:kern w:val="2"/>
          <w:szCs w:val="22"/>
        </w:rPr>
        <w:t xml:space="preserve"> </w:t>
      </w:r>
      <w:r w:rsidR="00D5683F" w:rsidRPr="004801CC">
        <w:rPr>
          <w:rFonts w:cs="Times New Roman" w:hint="eastAsia"/>
          <w:spacing w:val="-10"/>
          <w:kern w:val="2"/>
          <w:szCs w:val="22"/>
        </w:rPr>
        <w:t xml:space="preserve">전망지수는 향후 </w:t>
      </w:r>
      <w:r w:rsidR="00D5683F" w:rsidRPr="004801CC">
        <w:rPr>
          <w:rFonts w:cs="Times New Roman"/>
          <w:spacing w:val="-10"/>
          <w:kern w:val="2"/>
          <w:szCs w:val="22"/>
        </w:rPr>
        <w:t>6</w:t>
      </w:r>
      <w:r w:rsidR="00D5683F" w:rsidRPr="004801CC">
        <w:rPr>
          <w:rFonts w:cs="Times New Roman" w:hint="eastAsia"/>
          <w:spacing w:val="-10"/>
          <w:kern w:val="2"/>
          <w:szCs w:val="22"/>
        </w:rPr>
        <w:t xml:space="preserve">개월간의 상황에 대한 예상으로 </w:t>
      </w:r>
      <w:r w:rsidR="00D5683F" w:rsidRPr="004801CC">
        <w:rPr>
          <w:rFonts w:cs="Times New Roman"/>
          <w:spacing w:val="-10"/>
          <w:kern w:val="2"/>
          <w:szCs w:val="22"/>
        </w:rPr>
        <w:t>100</w:t>
      </w:r>
      <w:r w:rsidR="00D5683F" w:rsidRPr="004801CC">
        <w:rPr>
          <w:rFonts w:cs="Times New Roman" w:hint="eastAsia"/>
          <w:spacing w:val="-10"/>
          <w:kern w:val="2"/>
          <w:szCs w:val="22"/>
        </w:rPr>
        <w:t>보다 크면 낙관적 전망이,</w:t>
      </w:r>
      <w:r w:rsidR="00D5683F" w:rsidRPr="004801CC">
        <w:rPr>
          <w:rFonts w:cs="Times New Roman"/>
          <w:spacing w:val="-10"/>
          <w:kern w:val="2"/>
          <w:szCs w:val="22"/>
        </w:rPr>
        <w:t xml:space="preserve"> 100</w:t>
      </w:r>
      <w:r w:rsidR="00D5683F" w:rsidRPr="004801CC">
        <w:rPr>
          <w:rFonts w:cs="Times New Roman" w:hint="eastAsia"/>
          <w:spacing w:val="-10"/>
          <w:kern w:val="2"/>
          <w:szCs w:val="22"/>
        </w:rPr>
        <w:t>보다 작으면 부정적 전망이 우세함을 뜻한다.</w:t>
      </w:r>
      <w:r w:rsidR="00D5683F" w:rsidRPr="004801CC">
        <w:rPr>
          <w:rFonts w:cs="Times New Roman"/>
          <w:spacing w:val="-10"/>
          <w:kern w:val="2"/>
          <w:szCs w:val="22"/>
        </w:rPr>
        <w:t xml:space="preserve"> </w:t>
      </w:r>
      <w:r w:rsidR="00D5683F" w:rsidRPr="004801CC">
        <w:rPr>
          <w:rFonts w:cs="Times New Roman" w:hint="eastAsia"/>
          <w:spacing w:val="-10"/>
          <w:kern w:val="2"/>
          <w:szCs w:val="22"/>
        </w:rPr>
        <w:t>지수의 상승은 긍정적 방향으로의 이동,</w:t>
      </w:r>
      <w:r w:rsidR="00D5683F" w:rsidRPr="004801CC">
        <w:rPr>
          <w:rFonts w:cs="Times New Roman"/>
          <w:spacing w:val="-10"/>
          <w:kern w:val="2"/>
          <w:szCs w:val="22"/>
        </w:rPr>
        <w:t xml:space="preserve"> </w:t>
      </w:r>
      <w:r w:rsidR="00D5683F" w:rsidRPr="004801CC">
        <w:rPr>
          <w:rFonts w:cs="Times New Roman" w:hint="eastAsia"/>
          <w:spacing w:val="-10"/>
          <w:kern w:val="2"/>
          <w:szCs w:val="22"/>
        </w:rPr>
        <w:t>하락은 부정적 방향으로의 이동이 있었음을 의미한다.</w:t>
      </w:r>
    </w:p>
    <w:p w:rsidR="00EC5A8A" w:rsidRDefault="00EC5A8A" w:rsidP="00D5683F">
      <w:pPr>
        <w:jc w:val="left"/>
        <w:rPr>
          <w:rFonts w:cs="Times New Roman"/>
          <w:spacing w:val="-10"/>
          <w:kern w:val="2"/>
          <w:szCs w:val="22"/>
        </w:rPr>
      </w:pPr>
    </w:p>
    <w:tbl>
      <w:tblPr>
        <w:tblStyle w:val="a9"/>
        <w:tblW w:w="10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7"/>
        <w:gridCol w:w="1506"/>
      </w:tblGrid>
      <w:tr w:rsidR="00AF27A6" w:rsidTr="00717E91">
        <w:trPr>
          <w:jc w:val="center"/>
        </w:trPr>
        <w:tc>
          <w:tcPr>
            <w:tcW w:w="567" w:type="dxa"/>
            <w:tcBorders>
              <w:top w:val="single" w:sz="6" w:space="0" w:color="A6A6A6" w:themeColor="background1" w:themeShade="A6"/>
              <w:bottom w:val="single" w:sz="6" w:space="0" w:color="A6A6A6" w:themeColor="background1" w:themeShade="A6"/>
            </w:tcBorders>
            <w:shd w:val="clear" w:color="auto" w:fill="D9D9D9" w:themeFill="background1" w:themeFillShade="D9"/>
            <w:vAlign w:val="center"/>
          </w:tcPr>
          <w:p w:rsidR="00AF27A6" w:rsidRPr="00AE5600" w:rsidRDefault="00AF27A6" w:rsidP="00717E91">
            <w:pPr>
              <w:jc w:val="center"/>
              <w:rPr>
                <w:rFonts w:cs="Times New Roman"/>
                <w:b/>
                <w:spacing w:val="-10"/>
                <w:kern w:val="2"/>
                <w:szCs w:val="22"/>
              </w:rPr>
            </w:pPr>
            <w:r>
              <w:rPr>
                <w:rFonts w:cs="Times New Roman" w:hint="eastAsia"/>
                <w:b/>
                <w:spacing w:val="-10"/>
                <w:kern w:val="2"/>
                <w:szCs w:val="22"/>
              </w:rPr>
              <w:t>No</w:t>
            </w:r>
          </w:p>
        </w:tc>
        <w:tc>
          <w:tcPr>
            <w:tcW w:w="7937" w:type="dxa"/>
            <w:tcBorders>
              <w:top w:val="single" w:sz="6" w:space="0" w:color="A6A6A6" w:themeColor="background1" w:themeShade="A6"/>
              <w:bottom w:val="single" w:sz="6" w:space="0" w:color="A6A6A6" w:themeColor="background1" w:themeShade="A6"/>
            </w:tcBorders>
            <w:shd w:val="clear" w:color="auto" w:fill="D9D9D9" w:themeFill="background1" w:themeFillShade="D9"/>
            <w:vAlign w:val="center"/>
          </w:tcPr>
          <w:p w:rsidR="00AF27A6" w:rsidRPr="00AE5600" w:rsidRDefault="00AF27A6" w:rsidP="00717E91">
            <w:pPr>
              <w:jc w:val="center"/>
              <w:rPr>
                <w:rFonts w:cs="Times New Roman"/>
                <w:b/>
                <w:spacing w:val="-10"/>
                <w:kern w:val="2"/>
                <w:szCs w:val="22"/>
              </w:rPr>
            </w:pPr>
            <w:r>
              <w:rPr>
                <w:rFonts w:cs="Times New Roman" w:hint="eastAsia"/>
                <w:b/>
                <w:spacing w:val="-10"/>
                <w:kern w:val="2"/>
                <w:szCs w:val="22"/>
              </w:rPr>
              <w:t>Title</w:t>
            </w:r>
          </w:p>
        </w:tc>
        <w:tc>
          <w:tcPr>
            <w:tcW w:w="1506" w:type="dxa"/>
            <w:tcBorders>
              <w:top w:val="single" w:sz="6" w:space="0" w:color="A6A6A6" w:themeColor="background1" w:themeShade="A6"/>
              <w:bottom w:val="single" w:sz="6" w:space="0" w:color="A6A6A6" w:themeColor="background1" w:themeShade="A6"/>
            </w:tcBorders>
            <w:shd w:val="clear" w:color="auto" w:fill="D9D9D9" w:themeFill="background1" w:themeFillShade="D9"/>
            <w:vAlign w:val="center"/>
          </w:tcPr>
          <w:p w:rsidR="00AF27A6" w:rsidRPr="00AE5600" w:rsidRDefault="00AF27A6" w:rsidP="00717E91">
            <w:pPr>
              <w:jc w:val="center"/>
              <w:rPr>
                <w:rFonts w:cs="Times New Roman"/>
                <w:b/>
                <w:spacing w:val="-10"/>
                <w:kern w:val="2"/>
                <w:szCs w:val="22"/>
              </w:rPr>
            </w:pPr>
            <w:r>
              <w:rPr>
                <w:rFonts w:cs="Times New Roman" w:hint="eastAsia"/>
                <w:b/>
                <w:spacing w:val="-10"/>
                <w:kern w:val="2"/>
                <w:szCs w:val="22"/>
              </w:rPr>
              <w:t>Date</w:t>
            </w:r>
          </w:p>
        </w:tc>
      </w:tr>
      <w:tr w:rsidR="00AF27A6" w:rsidTr="00717E91">
        <w:trPr>
          <w:jc w:val="center"/>
        </w:trPr>
        <w:tc>
          <w:tcPr>
            <w:tcW w:w="567" w:type="dxa"/>
            <w:tcBorders>
              <w:top w:val="single" w:sz="6" w:space="0" w:color="A6A6A6" w:themeColor="background1" w:themeShade="A6"/>
            </w:tcBorders>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9</w:t>
            </w:r>
          </w:p>
        </w:tc>
        <w:tc>
          <w:tcPr>
            <w:tcW w:w="7937" w:type="dxa"/>
            <w:tcBorders>
              <w:top w:val="single" w:sz="6" w:space="0" w:color="A6A6A6" w:themeColor="background1" w:themeShade="A6"/>
            </w:tcBorders>
            <w:vAlign w:val="center"/>
          </w:tcPr>
          <w:p w:rsidR="00AF27A6" w:rsidRDefault="003B2808" w:rsidP="00717E91">
            <w:pPr>
              <w:rPr>
                <w:rFonts w:cs="Times New Roman"/>
                <w:spacing w:val="-10"/>
                <w:kern w:val="2"/>
                <w:szCs w:val="22"/>
              </w:rPr>
            </w:pPr>
            <w:hyperlink r:id="rId12" w:history="1">
              <w:r w:rsidR="00AF27A6" w:rsidRPr="00AE5600">
                <w:rPr>
                  <w:rStyle w:val="a8"/>
                  <w:rFonts w:cs="Times New Roman" w:hint="eastAsia"/>
                  <w:spacing w:val="-10"/>
                  <w:kern w:val="2"/>
                  <w:szCs w:val="22"/>
                </w:rPr>
                <w:t>소비자경제전망</w:t>
              </w:r>
              <w:r w:rsidR="00AF27A6" w:rsidRPr="00AE5600">
                <w:rPr>
                  <w:rStyle w:val="a8"/>
                  <w:rFonts w:cs="Times New Roman"/>
                  <w:spacing w:val="-10"/>
                  <w:kern w:val="2"/>
                  <w:szCs w:val="22"/>
                </w:rPr>
                <w:t>, 반짝 추석효과 2주만에 '원위치'</w:t>
              </w:r>
            </w:hyperlink>
          </w:p>
        </w:tc>
        <w:tc>
          <w:tcPr>
            <w:tcW w:w="1506" w:type="dxa"/>
            <w:tcBorders>
              <w:top w:val="single" w:sz="6" w:space="0" w:color="A6A6A6" w:themeColor="background1" w:themeShade="A6"/>
            </w:tcBorders>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2019-10-17</w:t>
            </w:r>
          </w:p>
        </w:tc>
      </w:tr>
      <w:tr w:rsidR="00AF27A6" w:rsidTr="00717E91">
        <w:trPr>
          <w:jc w:val="center"/>
        </w:trPr>
        <w:tc>
          <w:tcPr>
            <w:tcW w:w="567" w:type="dxa"/>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8</w:t>
            </w:r>
          </w:p>
        </w:tc>
        <w:tc>
          <w:tcPr>
            <w:tcW w:w="7937" w:type="dxa"/>
            <w:vAlign w:val="center"/>
          </w:tcPr>
          <w:p w:rsidR="00AF27A6" w:rsidRDefault="003B2808" w:rsidP="00717E91">
            <w:pPr>
              <w:rPr>
                <w:rFonts w:cs="Times New Roman"/>
                <w:spacing w:val="-10"/>
                <w:kern w:val="2"/>
                <w:szCs w:val="22"/>
              </w:rPr>
            </w:pPr>
            <w:hyperlink r:id="rId13" w:history="1">
              <w:r w:rsidR="00AF27A6" w:rsidRPr="00AE5600">
                <w:rPr>
                  <w:rStyle w:val="a8"/>
                  <w:rFonts w:cs="Times New Roman" w:hint="eastAsia"/>
                  <w:spacing w:val="-10"/>
                  <w:kern w:val="2"/>
                  <w:szCs w:val="22"/>
                </w:rPr>
                <w:t>국민들은</w:t>
              </w:r>
              <w:r w:rsidR="00AF27A6" w:rsidRPr="00AE5600">
                <w:rPr>
                  <w:rStyle w:val="a8"/>
                  <w:rFonts w:cs="Times New Roman"/>
                  <w:spacing w:val="-10"/>
                  <w:kern w:val="2"/>
                  <w:szCs w:val="22"/>
                </w:rPr>
                <w:t xml:space="preserve"> '나'보다 '나라 경제'가 더 걱정이다</w:t>
              </w:r>
            </w:hyperlink>
          </w:p>
        </w:tc>
        <w:tc>
          <w:tcPr>
            <w:tcW w:w="1506" w:type="dxa"/>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2019-10-08</w:t>
            </w:r>
          </w:p>
        </w:tc>
      </w:tr>
      <w:tr w:rsidR="00AF27A6" w:rsidTr="00717E91">
        <w:trPr>
          <w:jc w:val="center"/>
        </w:trPr>
        <w:tc>
          <w:tcPr>
            <w:tcW w:w="567"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7</w:t>
            </w:r>
          </w:p>
        </w:tc>
        <w:tc>
          <w:tcPr>
            <w:tcW w:w="7937" w:type="dxa"/>
            <w:shd w:val="clear" w:color="auto" w:fill="F2F2F2" w:themeFill="background1" w:themeFillShade="F2"/>
            <w:vAlign w:val="center"/>
          </w:tcPr>
          <w:p w:rsidR="00AF27A6" w:rsidRDefault="003B2808" w:rsidP="00717E91">
            <w:pPr>
              <w:rPr>
                <w:rFonts w:cs="Times New Roman"/>
                <w:spacing w:val="-10"/>
                <w:kern w:val="2"/>
                <w:szCs w:val="22"/>
              </w:rPr>
            </w:pPr>
            <w:hyperlink r:id="rId14" w:history="1">
              <w:r w:rsidR="00AF27A6" w:rsidRPr="00AE5600">
                <w:rPr>
                  <w:rStyle w:val="a8"/>
                  <w:rFonts w:cs="Times New Roman" w:hint="eastAsia"/>
                  <w:spacing w:val="-10"/>
                  <w:kern w:val="2"/>
                  <w:szCs w:val="22"/>
                </w:rPr>
                <w:t>경제통계</w:t>
              </w:r>
              <w:r w:rsidR="00AF27A6" w:rsidRPr="00AE5600">
                <w:rPr>
                  <w:rStyle w:val="a8"/>
                  <w:rFonts w:cs="Times New Roman"/>
                  <w:spacing w:val="-10"/>
                  <w:kern w:val="2"/>
                  <w:szCs w:val="22"/>
                </w:rPr>
                <w:t xml:space="preserve"> 못 믿고, 언론사 여론조사 못 믿는다</w:t>
              </w:r>
            </w:hyperlink>
          </w:p>
        </w:tc>
        <w:tc>
          <w:tcPr>
            <w:tcW w:w="1506"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2019-09-25</w:t>
            </w:r>
          </w:p>
        </w:tc>
      </w:tr>
      <w:tr w:rsidR="00AF27A6" w:rsidTr="00717E91">
        <w:trPr>
          <w:jc w:val="center"/>
        </w:trPr>
        <w:tc>
          <w:tcPr>
            <w:tcW w:w="567"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6</w:t>
            </w:r>
          </w:p>
        </w:tc>
        <w:tc>
          <w:tcPr>
            <w:tcW w:w="7937" w:type="dxa"/>
            <w:shd w:val="clear" w:color="auto" w:fill="F2F2F2" w:themeFill="background1" w:themeFillShade="F2"/>
            <w:vAlign w:val="center"/>
          </w:tcPr>
          <w:p w:rsidR="00AF27A6" w:rsidRDefault="003B2808" w:rsidP="00717E91">
            <w:pPr>
              <w:rPr>
                <w:rFonts w:cs="Times New Roman"/>
                <w:spacing w:val="-10"/>
                <w:kern w:val="2"/>
                <w:szCs w:val="22"/>
              </w:rPr>
            </w:pPr>
            <w:hyperlink r:id="rId15" w:history="1">
              <w:r w:rsidR="00AF27A6" w:rsidRPr="00AE5600">
                <w:rPr>
                  <w:rStyle w:val="a8"/>
                  <w:rFonts w:cs="Times New Roman" w:hint="eastAsia"/>
                  <w:spacing w:val="-10"/>
                  <w:kern w:val="2"/>
                  <w:szCs w:val="22"/>
                </w:rPr>
                <w:t>영</w:t>
              </w:r>
              <w:r w:rsidR="00AF27A6" w:rsidRPr="00AE5600">
                <w:rPr>
                  <w:rStyle w:val="a8"/>
                  <w:rFonts w:cs="Times New Roman"/>
                  <w:spacing w:val="-10"/>
                  <w:kern w:val="2"/>
                  <w:szCs w:val="22"/>
                </w:rPr>
                <w:t>-호남 소비자 경제심리 '지역 격차' 심상찮다</w:t>
              </w:r>
            </w:hyperlink>
          </w:p>
        </w:tc>
        <w:tc>
          <w:tcPr>
            <w:tcW w:w="1506"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2019-09-18</w:t>
            </w:r>
          </w:p>
        </w:tc>
      </w:tr>
      <w:tr w:rsidR="00AF27A6" w:rsidTr="00717E91">
        <w:trPr>
          <w:jc w:val="center"/>
        </w:trPr>
        <w:tc>
          <w:tcPr>
            <w:tcW w:w="567" w:type="dxa"/>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5</w:t>
            </w:r>
          </w:p>
        </w:tc>
        <w:tc>
          <w:tcPr>
            <w:tcW w:w="7937" w:type="dxa"/>
            <w:vAlign w:val="center"/>
          </w:tcPr>
          <w:p w:rsidR="00AF27A6" w:rsidRDefault="003B2808" w:rsidP="00717E91">
            <w:pPr>
              <w:rPr>
                <w:rFonts w:cs="Times New Roman"/>
                <w:spacing w:val="-10"/>
                <w:kern w:val="2"/>
                <w:szCs w:val="22"/>
              </w:rPr>
            </w:pPr>
            <w:hyperlink r:id="rId16" w:history="1">
              <w:r w:rsidR="00AF27A6" w:rsidRPr="00AE5600">
                <w:rPr>
                  <w:rStyle w:val="a8"/>
                  <w:rFonts w:cs="Times New Roman"/>
                  <w:spacing w:val="-10"/>
                  <w:kern w:val="2"/>
                  <w:szCs w:val="22"/>
                </w:rPr>
                <w:t>'소상공인'들의 경제정책 평가는? 규모 클수록 "어둡다"</w:t>
              </w:r>
            </w:hyperlink>
          </w:p>
        </w:tc>
        <w:tc>
          <w:tcPr>
            <w:tcW w:w="1506" w:type="dxa"/>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w:t>
            </w:r>
            <w:r>
              <w:rPr>
                <w:rFonts w:cs="Times New Roman"/>
                <w:spacing w:val="-10"/>
                <w:kern w:val="2"/>
                <w:szCs w:val="22"/>
              </w:rPr>
              <w:t>08-20</w:t>
            </w:r>
          </w:p>
        </w:tc>
      </w:tr>
      <w:tr w:rsidR="00AF27A6" w:rsidTr="00717E91">
        <w:trPr>
          <w:jc w:val="center"/>
        </w:trPr>
        <w:tc>
          <w:tcPr>
            <w:tcW w:w="567" w:type="dxa"/>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4</w:t>
            </w:r>
          </w:p>
        </w:tc>
        <w:tc>
          <w:tcPr>
            <w:tcW w:w="7937" w:type="dxa"/>
            <w:vAlign w:val="center"/>
          </w:tcPr>
          <w:p w:rsidR="00AF27A6" w:rsidRDefault="003B2808" w:rsidP="00717E91">
            <w:pPr>
              <w:rPr>
                <w:rFonts w:cs="Times New Roman"/>
                <w:spacing w:val="-10"/>
                <w:kern w:val="2"/>
                <w:szCs w:val="22"/>
              </w:rPr>
            </w:pPr>
            <w:hyperlink r:id="rId17" w:history="1">
              <w:r w:rsidR="00AF27A6" w:rsidRPr="00AE5600">
                <w:rPr>
                  <w:rStyle w:val="a8"/>
                  <w:rFonts w:cs="Times New Roman" w:hint="eastAsia"/>
                  <w:spacing w:val="-10"/>
                  <w:kern w:val="2"/>
                  <w:szCs w:val="22"/>
                </w:rPr>
                <w:t>살림살이</w:t>
              </w:r>
              <w:r w:rsidR="00AF27A6" w:rsidRPr="00AE5600">
                <w:rPr>
                  <w:rStyle w:val="a8"/>
                  <w:rFonts w:cs="Times New Roman"/>
                  <w:spacing w:val="-10"/>
                  <w:kern w:val="2"/>
                  <w:szCs w:val="22"/>
                </w:rPr>
                <w:t xml:space="preserve"> 좀 나아질까요</w:t>
              </w:r>
              <w:proofErr w:type="gramStart"/>
              <w:r w:rsidR="00AF27A6" w:rsidRPr="00AE5600">
                <w:rPr>
                  <w:rStyle w:val="a8"/>
                  <w:rFonts w:cs="Times New Roman"/>
                  <w:spacing w:val="-10"/>
                  <w:kern w:val="2"/>
                  <w:szCs w:val="22"/>
                </w:rPr>
                <w:t>?...</w:t>
              </w:r>
              <w:proofErr w:type="gramEnd"/>
              <w:r w:rsidR="00AF27A6" w:rsidRPr="00AE5600">
                <w:rPr>
                  <w:rStyle w:val="a8"/>
                  <w:rFonts w:cs="Times New Roman"/>
                  <w:spacing w:val="-10"/>
                  <w:kern w:val="2"/>
                  <w:szCs w:val="22"/>
                </w:rPr>
                <w:t>'60대이상 남성' 가장 비관적</w:t>
              </w:r>
            </w:hyperlink>
          </w:p>
        </w:tc>
        <w:tc>
          <w:tcPr>
            <w:tcW w:w="1506" w:type="dxa"/>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w:t>
            </w:r>
            <w:r>
              <w:rPr>
                <w:rFonts w:cs="Times New Roman"/>
                <w:spacing w:val="-10"/>
                <w:kern w:val="2"/>
                <w:szCs w:val="22"/>
              </w:rPr>
              <w:t>08-13</w:t>
            </w:r>
          </w:p>
        </w:tc>
      </w:tr>
      <w:tr w:rsidR="00AF27A6" w:rsidTr="00717E91">
        <w:trPr>
          <w:jc w:val="center"/>
        </w:trPr>
        <w:tc>
          <w:tcPr>
            <w:tcW w:w="567"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3</w:t>
            </w:r>
          </w:p>
        </w:tc>
        <w:tc>
          <w:tcPr>
            <w:tcW w:w="7937" w:type="dxa"/>
            <w:shd w:val="clear" w:color="auto" w:fill="F2F2F2" w:themeFill="background1" w:themeFillShade="F2"/>
            <w:vAlign w:val="center"/>
          </w:tcPr>
          <w:p w:rsidR="00AF27A6" w:rsidRDefault="003B2808" w:rsidP="00717E91">
            <w:pPr>
              <w:rPr>
                <w:rFonts w:cs="Times New Roman"/>
                <w:spacing w:val="-10"/>
                <w:kern w:val="2"/>
                <w:szCs w:val="22"/>
              </w:rPr>
            </w:pPr>
            <w:hyperlink r:id="rId18" w:history="1">
              <w:r w:rsidR="00AF27A6" w:rsidRPr="00D37F07">
                <w:rPr>
                  <w:rStyle w:val="a8"/>
                  <w:rFonts w:cs="Times New Roman" w:hint="eastAsia"/>
                  <w:spacing w:val="-10"/>
                  <w:kern w:val="2"/>
                  <w:szCs w:val="22"/>
                </w:rPr>
                <w:t>불황이라는데</w:t>
              </w:r>
              <w:proofErr w:type="gramStart"/>
              <w:r w:rsidR="00AF27A6" w:rsidRPr="00D37F07">
                <w:rPr>
                  <w:rStyle w:val="a8"/>
                  <w:rFonts w:cs="Times New Roman"/>
                  <w:spacing w:val="-10"/>
                  <w:kern w:val="2"/>
                  <w:szCs w:val="22"/>
                </w:rPr>
                <w:t>...</w:t>
              </w:r>
              <w:proofErr w:type="gramEnd"/>
              <w:r w:rsidR="00AF27A6" w:rsidRPr="00D37F07">
                <w:rPr>
                  <w:rStyle w:val="a8"/>
                  <w:rFonts w:cs="Times New Roman"/>
                  <w:spacing w:val="-10"/>
                  <w:kern w:val="2"/>
                  <w:szCs w:val="22"/>
                </w:rPr>
                <w:t>"부동산 투자 권유 늘리겠다"</w:t>
              </w:r>
            </w:hyperlink>
          </w:p>
        </w:tc>
        <w:tc>
          <w:tcPr>
            <w:tcW w:w="1506"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w:t>
            </w:r>
            <w:r>
              <w:rPr>
                <w:rFonts w:cs="Times New Roman"/>
                <w:spacing w:val="-10"/>
                <w:kern w:val="2"/>
                <w:szCs w:val="22"/>
              </w:rPr>
              <w:t>08-08</w:t>
            </w:r>
          </w:p>
        </w:tc>
      </w:tr>
      <w:tr w:rsidR="00AF27A6" w:rsidTr="00717E91">
        <w:trPr>
          <w:jc w:val="center"/>
        </w:trPr>
        <w:tc>
          <w:tcPr>
            <w:tcW w:w="567"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w:t>
            </w:r>
          </w:p>
        </w:tc>
        <w:tc>
          <w:tcPr>
            <w:tcW w:w="7937" w:type="dxa"/>
            <w:shd w:val="clear" w:color="auto" w:fill="F2F2F2" w:themeFill="background1" w:themeFillShade="F2"/>
            <w:vAlign w:val="center"/>
          </w:tcPr>
          <w:p w:rsidR="00AF27A6" w:rsidRDefault="003B2808" w:rsidP="00717E91">
            <w:pPr>
              <w:rPr>
                <w:rFonts w:cs="Times New Roman"/>
                <w:spacing w:val="-10"/>
                <w:kern w:val="2"/>
                <w:szCs w:val="22"/>
              </w:rPr>
            </w:pPr>
            <w:hyperlink r:id="rId19" w:history="1">
              <w:r w:rsidR="00AF27A6" w:rsidRPr="00D37F07">
                <w:rPr>
                  <w:rStyle w:val="a8"/>
                  <w:rFonts w:cs="Times New Roman" w:hint="eastAsia"/>
                  <w:spacing w:val="-10"/>
                  <w:kern w:val="2"/>
                  <w:szCs w:val="22"/>
                </w:rPr>
                <w:t>주거·의료비</w:t>
              </w:r>
              <w:r w:rsidR="00AF27A6" w:rsidRPr="00D37F07">
                <w:rPr>
                  <w:rStyle w:val="a8"/>
                  <w:rFonts w:cs="Times New Roman"/>
                  <w:spacing w:val="-10"/>
                  <w:kern w:val="2"/>
                  <w:szCs w:val="22"/>
                </w:rPr>
                <w:t xml:space="preserve"> 줄이는데 여행 지출은 늘린다고?</w:t>
              </w:r>
            </w:hyperlink>
          </w:p>
        </w:tc>
        <w:tc>
          <w:tcPr>
            <w:tcW w:w="1506" w:type="dxa"/>
            <w:shd w:val="clear" w:color="auto" w:fill="F2F2F2" w:themeFill="background1" w:themeFillShade="F2"/>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w:t>
            </w:r>
            <w:r>
              <w:rPr>
                <w:rFonts w:cs="Times New Roman"/>
                <w:spacing w:val="-10"/>
                <w:kern w:val="2"/>
                <w:szCs w:val="22"/>
              </w:rPr>
              <w:t>08-05</w:t>
            </w:r>
          </w:p>
        </w:tc>
      </w:tr>
      <w:tr w:rsidR="00AF27A6" w:rsidTr="00717E91">
        <w:trPr>
          <w:jc w:val="center"/>
        </w:trPr>
        <w:tc>
          <w:tcPr>
            <w:tcW w:w="567" w:type="dxa"/>
            <w:tcBorders>
              <w:bottom w:val="single" w:sz="6" w:space="0" w:color="A6A6A6" w:themeColor="background1" w:themeShade="A6"/>
            </w:tcBorders>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1</w:t>
            </w:r>
          </w:p>
        </w:tc>
        <w:tc>
          <w:tcPr>
            <w:tcW w:w="7937" w:type="dxa"/>
            <w:tcBorders>
              <w:bottom w:val="single" w:sz="6" w:space="0" w:color="A6A6A6" w:themeColor="background1" w:themeShade="A6"/>
            </w:tcBorders>
            <w:vAlign w:val="center"/>
          </w:tcPr>
          <w:p w:rsidR="00AF27A6" w:rsidRPr="00D37F07" w:rsidRDefault="00AF27A6" w:rsidP="00717E91">
            <w:pPr>
              <w:rPr>
                <w:rStyle w:val="a8"/>
                <w:rFonts w:cs="Times New Roman"/>
                <w:spacing w:val="-10"/>
                <w:kern w:val="2"/>
                <w:szCs w:val="22"/>
              </w:rPr>
            </w:pPr>
            <w:r>
              <w:rPr>
                <w:rFonts w:cs="Times New Roman"/>
                <w:spacing w:val="-10"/>
                <w:kern w:val="2"/>
                <w:szCs w:val="22"/>
              </w:rPr>
              <w:fldChar w:fldCharType="begin"/>
            </w:r>
            <w:r>
              <w:rPr>
                <w:rFonts w:cs="Times New Roman"/>
                <w:spacing w:val="-10"/>
                <w:kern w:val="2"/>
                <w:szCs w:val="22"/>
              </w:rPr>
              <w:instrText xml:space="preserve"> HYPERLINK "https://www.consumerinsight.co.kr/cpes/report_view?no=2953&amp;id=pr17_list&amp;PageNo=1&amp;schFlag=" </w:instrText>
            </w:r>
            <w:r>
              <w:rPr>
                <w:rFonts w:cs="Times New Roman"/>
                <w:spacing w:val="-10"/>
                <w:kern w:val="2"/>
                <w:szCs w:val="22"/>
              </w:rPr>
              <w:fldChar w:fldCharType="separate"/>
            </w:r>
            <w:r w:rsidRPr="00D37F07">
              <w:rPr>
                <w:rStyle w:val="a8"/>
                <w:rFonts w:cs="Times New Roman" w:hint="eastAsia"/>
                <w:spacing w:val="-10"/>
                <w:kern w:val="2"/>
                <w:szCs w:val="22"/>
              </w:rPr>
              <w:t>소비심리</w:t>
            </w:r>
            <w:r w:rsidRPr="00D37F07">
              <w:rPr>
                <w:rStyle w:val="a8"/>
                <w:rFonts w:cs="Times New Roman"/>
                <w:spacing w:val="-10"/>
                <w:kern w:val="2"/>
                <w:szCs w:val="22"/>
              </w:rPr>
              <w:t xml:space="preserve"> 꽁꽁</w:t>
            </w:r>
            <w:proofErr w:type="gramStart"/>
            <w:r w:rsidRPr="00D37F07">
              <w:rPr>
                <w:rStyle w:val="a8"/>
                <w:rFonts w:cs="Times New Roman"/>
                <w:spacing w:val="-10"/>
                <w:kern w:val="2"/>
                <w:szCs w:val="22"/>
              </w:rPr>
              <w:t>...</w:t>
            </w:r>
            <w:proofErr w:type="gramEnd"/>
            <w:r w:rsidRPr="00D37F07">
              <w:rPr>
                <w:rStyle w:val="a8"/>
                <w:rFonts w:cs="Times New Roman"/>
                <w:spacing w:val="-10"/>
                <w:kern w:val="2"/>
                <w:szCs w:val="22"/>
              </w:rPr>
              <w:t xml:space="preserve"> 여행업→제조업→교육업 연쇄 냉각 우려</w:t>
            </w:r>
          </w:p>
          <w:p w:rsidR="00AF27A6" w:rsidRDefault="00AF27A6" w:rsidP="00717E91">
            <w:pPr>
              <w:rPr>
                <w:rFonts w:cs="Times New Roman"/>
                <w:spacing w:val="-10"/>
                <w:kern w:val="2"/>
                <w:szCs w:val="22"/>
              </w:rPr>
            </w:pPr>
            <w:r w:rsidRPr="00D37F07">
              <w:rPr>
                <w:rStyle w:val="a8"/>
                <w:rFonts w:cs="Times New Roman"/>
                <w:spacing w:val="-10"/>
                <w:kern w:val="2"/>
                <w:szCs w:val="22"/>
              </w:rPr>
              <w:t>'소상공인' 지출 계획이 '무직/퇴직자'만도 못해 최악</w:t>
            </w:r>
            <w:r>
              <w:rPr>
                <w:rFonts w:cs="Times New Roman"/>
                <w:spacing w:val="-10"/>
                <w:kern w:val="2"/>
                <w:szCs w:val="22"/>
              </w:rPr>
              <w:fldChar w:fldCharType="end"/>
            </w:r>
          </w:p>
        </w:tc>
        <w:tc>
          <w:tcPr>
            <w:tcW w:w="1506" w:type="dxa"/>
            <w:tcBorders>
              <w:bottom w:val="single" w:sz="6" w:space="0" w:color="A6A6A6" w:themeColor="background1" w:themeShade="A6"/>
            </w:tcBorders>
            <w:vAlign w:val="center"/>
          </w:tcPr>
          <w:p w:rsidR="00AF27A6" w:rsidRDefault="00AF27A6" w:rsidP="00717E91">
            <w:pPr>
              <w:jc w:val="center"/>
              <w:rPr>
                <w:rFonts w:cs="Times New Roman"/>
                <w:spacing w:val="-10"/>
                <w:kern w:val="2"/>
                <w:szCs w:val="22"/>
              </w:rPr>
            </w:pPr>
            <w:r>
              <w:rPr>
                <w:rFonts w:cs="Times New Roman" w:hint="eastAsia"/>
                <w:spacing w:val="-10"/>
                <w:kern w:val="2"/>
                <w:szCs w:val="22"/>
              </w:rPr>
              <w:t>2019-</w:t>
            </w:r>
            <w:r>
              <w:rPr>
                <w:rFonts w:cs="Times New Roman"/>
                <w:spacing w:val="-10"/>
                <w:kern w:val="2"/>
                <w:szCs w:val="22"/>
              </w:rPr>
              <w:t>07-30</w:t>
            </w:r>
          </w:p>
        </w:tc>
      </w:tr>
    </w:tbl>
    <w:p w:rsidR="00EC5A8A" w:rsidRPr="004801CC" w:rsidRDefault="00EC5A8A" w:rsidP="00D5683F">
      <w:pPr>
        <w:jc w:val="left"/>
        <w:rPr>
          <w:rFonts w:cs="Times New Roman"/>
          <w:spacing w:val="-10"/>
          <w:kern w:val="2"/>
          <w:szCs w:val="22"/>
        </w:rPr>
      </w:pPr>
    </w:p>
    <w:p w:rsidR="00D5683F" w:rsidRDefault="00D5683F" w:rsidP="00D5683F">
      <w:pPr>
        <w:jc w:val="left"/>
        <w:rPr>
          <w:rFonts w:cs="Times New Roman"/>
          <w:spacing w:val="-10"/>
          <w:kern w:val="2"/>
          <w:szCs w:val="22"/>
        </w:rPr>
      </w:pPr>
      <w:r w:rsidRPr="004801CC">
        <w:rPr>
          <w:rFonts w:cs="Times New Roman" w:hint="eastAsia"/>
          <w:spacing w:val="-10"/>
          <w:kern w:val="2"/>
          <w:szCs w:val="22"/>
        </w:rPr>
        <w:t>-------------------------------------------------------------------------------------------------------------------------------------------------</w:t>
      </w:r>
    </w:p>
    <w:p w:rsidR="0044220B" w:rsidRPr="001A7D67" w:rsidRDefault="0044220B" w:rsidP="00DA237F">
      <w:pPr>
        <w:rPr>
          <w:rFonts w:cs="Times New Roman"/>
          <w:spacing w:val="-10"/>
          <w:kern w:val="2"/>
          <w:szCs w:val="22"/>
        </w:rPr>
      </w:pPr>
    </w:p>
    <w:p w:rsidR="00D12375" w:rsidRPr="00D5683F" w:rsidRDefault="00D12375" w:rsidP="00D12375">
      <w:pPr>
        <w:rPr>
          <w:b/>
          <w:color w:val="FF0000"/>
          <w:spacing w:val="-10"/>
          <w:sz w:val="22"/>
        </w:rPr>
      </w:pPr>
      <w:r w:rsidRPr="00D5683F">
        <w:rPr>
          <w:rFonts w:cs="Tahoma" w:hint="eastAsia"/>
          <w:b/>
          <w:color w:val="FF0000"/>
          <w:spacing w:val="-10"/>
          <w:sz w:val="22"/>
        </w:rPr>
        <w:t>Copyright ⓒ Consumer Insight. All rights reserved.</w:t>
      </w:r>
      <w:r w:rsidRPr="00D5683F">
        <w:rPr>
          <w:rFonts w:hint="eastAsia"/>
          <w:b/>
          <w:color w:val="FF0000"/>
          <w:spacing w:val="-10"/>
          <w:sz w:val="22"/>
        </w:rPr>
        <w:t xml:space="preserve"> 상업적 </w:t>
      </w:r>
      <w:r w:rsidR="00294C30" w:rsidRPr="00D5683F">
        <w:rPr>
          <w:rFonts w:hint="eastAsia"/>
          <w:b/>
          <w:color w:val="FF0000"/>
          <w:spacing w:val="-10"/>
          <w:sz w:val="22"/>
        </w:rPr>
        <w:t>목적으로</w:t>
      </w:r>
      <w:r w:rsidRPr="00D5683F">
        <w:rPr>
          <w:rFonts w:hint="eastAsia"/>
          <w:b/>
          <w:color w:val="FF0000"/>
          <w:spacing w:val="-10"/>
          <w:sz w:val="22"/>
        </w:rPr>
        <w:t xml:space="preserve"> 사용할 수 없습니다.</w:t>
      </w:r>
    </w:p>
    <w:p w:rsidR="00D12375" w:rsidRPr="001A7D67" w:rsidRDefault="00D12375" w:rsidP="00D12375">
      <w:pPr>
        <w:rPr>
          <w:rFonts w:cs="Tahoma"/>
          <w:spacing w:val="-10"/>
        </w:rPr>
      </w:pPr>
    </w:p>
    <w:tbl>
      <w:tblPr>
        <w:tblStyle w:val="a9"/>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12375" w:rsidRPr="001A7D67" w:rsidTr="0059043A">
        <w:tc>
          <w:tcPr>
            <w:tcW w:w="10456" w:type="dxa"/>
          </w:tcPr>
          <w:p w:rsidR="00D12375" w:rsidRPr="001A7D67" w:rsidRDefault="00D12375" w:rsidP="0059043A">
            <w:pPr>
              <w:rPr>
                <w:rFonts w:cs="Tahoma"/>
                <w:b/>
                <w:spacing w:val="-4"/>
                <w:kern w:val="2"/>
                <w:sz w:val="22"/>
              </w:rPr>
            </w:pPr>
            <w:r w:rsidRPr="001A7D67">
              <w:rPr>
                <w:rFonts w:cs="Tahoma" w:hint="eastAsia"/>
                <w:b/>
                <w:spacing w:val="-4"/>
                <w:kern w:val="2"/>
                <w:sz w:val="22"/>
              </w:rPr>
              <w:t>For more Information</w:t>
            </w:r>
          </w:p>
          <w:p w:rsidR="00EF39DC" w:rsidRPr="001A7D67" w:rsidRDefault="00EF39DC" w:rsidP="00EF39DC">
            <w:pPr>
              <w:rPr>
                <w:rFonts w:cs="Tahoma"/>
                <w:spacing w:val="-16"/>
                <w:kern w:val="2"/>
              </w:rPr>
            </w:pPr>
            <w:r w:rsidRPr="001A7D67">
              <w:rPr>
                <w:rFonts w:cs="Tahoma" w:hint="eastAsia"/>
                <w:spacing w:val="-16"/>
                <w:kern w:val="2"/>
              </w:rPr>
              <w:t>문의</w:t>
            </w:r>
            <w:r w:rsidRPr="001A7D67">
              <w:rPr>
                <w:rFonts w:cs="Tahoma"/>
                <w:spacing w:val="-16"/>
                <w:kern w:val="2"/>
              </w:rPr>
              <w:t xml:space="preserve">: </w:t>
            </w:r>
            <w:r w:rsidRPr="001A7D67">
              <w:rPr>
                <w:rFonts w:cs="Tahoma" w:hint="eastAsia"/>
                <w:spacing w:val="-16"/>
                <w:kern w:val="2"/>
              </w:rPr>
              <w:t>컨슈머인사이트 소비자동향연구소</w:t>
            </w:r>
            <w:r w:rsidR="002F62F2" w:rsidRPr="001A7D67">
              <w:rPr>
                <w:rFonts w:cs="Tahoma"/>
                <w:spacing w:val="-16"/>
                <w:kern w:val="2"/>
              </w:rPr>
              <w:t xml:space="preserve"> Tel. 02) 6004-7627</w:t>
            </w:r>
            <w:r w:rsidRPr="001A7D67">
              <w:rPr>
                <w:rFonts w:cs="Tahoma"/>
                <w:spacing w:val="-16"/>
                <w:kern w:val="2"/>
              </w:rPr>
              <w:t>, Fax 02) 543-5984 E-mail:</w:t>
            </w:r>
            <w:r w:rsidRPr="001A7D67">
              <w:rPr>
                <w:rFonts w:cs="Tahoma" w:hint="eastAsia"/>
                <w:spacing w:val="-16"/>
                <w:kern w:val="2"/>
              </w:rPr>
              <w:t xml:space="preserve"> </w:t>
            </w:r>
            <w:r w:rsidR="002F62F2" w:rsidRPr="001A7D67">
              <w:rPr>
                <w:rFonts w:cs="Tahoma"/>
                <w:spacing w:val="-16"/>
                <w:kern w:val="2"/>
              </w:rPr>
              <w:t>jungks</w:t>
            </w:r>
            <w:r w:rsidRPr="001A7D67">
              <w:rPr>
                <w:rFonts w:cs="Tahoma"/>
                <w:spacing w:val="-16"/>
                <w:kern w:val="2"/>
              </w:rPr>
              <w:t>@consumerinsight.kr</w:t>
            </w:r>
          </w:p>
          <w:p w:rsidR="00EF39DC" w:rsidRPr="001A7D67" w:rsidRDefault="00EF39DC" w:rsidP="00EF39DC">
            <w:pPr>
              <w:rPr>
                <w:rFonts w:cs="Tahoma"/>
                <w:spacing w:val="-2"/>
              </w:rPr>
            </w:pPr>
            <w:r w:rsidRPr="001A7D67">
              <w:rPr>
                <w:rFonts w:cs="Tahoma" w:hint="eastAsia"/>
                <w:spacing w:val="-16"/>
              </w:rPr>
              <w:t xml:space="preserve">서울시 강남구 </w:t>
            </w:r>
            <w:proofErr w:type="spellStart"/>
            <w:r w:rsidRPr="001A7D67">
              <w:rPr>
                <w:rFonts w:cs="Tahoma" w:hint="eastAsia"/>
                <w:spacing w:val="-16"/>
              </w:rPr>
              <w:t>봉은사로</w:t>
            </w:r>
            <w:proofErr w:type="spellEnd"/>
            <w:r w:rsidRPr="001A7D67">
              <w:rPr>
                <w:rFonts w:cs="Tahoma" w:hint="eastAsia"/>
                <w:spacing w:val="-16"/>
              </w:rPr>
              <w:t xml:space="preserve"> </w:t>
            </w:r>
            <w:r w:rsidRPr="001A7D67">
              <w:rPr>
                <w:rFonts w:cs="Tahoma"/>
                <w:spacing w:val="-16"/>
              </w:rPr>
              <w:t xml:space="preserve">129 </w:t>
            </w:r>
            <w:r w:rsidRPr="001A7D67">
              <w:rPr>
                <w:rFonts w:cs="Tahoma" w:hint="eastAsia"/>
                <w:spacing w:val="-16"/>
              </w:rPr>
              <w:t xml:space="preserve">거평타운 </w:t>
            </w:r>
            <w:r w:rsidRPr="001A7D67">
              <w:rPr>
                <w:rFonts w:cs="Tahoma"/>
                <w:spacing w:val="-16"/>
              </w:rPr>
              <w:t>19</w:t>
            </w:r>
            <w:r w:rsidRPr="001A7D67">
              <w:rPr>
                <w:rFonts w:cs="Tahoma" w:hint="eastAsia"/>
                <w:spacing w:val="-2"/>
              </w:rPr>
              <w:t xml:space="preserve">F Consumer Insight Inc. </w:t>
            </w:r>
          </w:p>
          <w:p w:rsidR="00EF39DC" w:rsidRPr="001A7D67" w:rsidRDefault="00EF39DC" w:rsidP="00EF39DC">
            <w:pPr>
              <w:rPr>
                <w:rFonts w:cs="Tahoma"/>
                <w:spacing w:val="-16"/>
                <w:kern w:val="2"/>
              </w:rPr>
            </w:pPr>
            <w:r w:rsidRPr="001A7D67">
              <w:rPr>
                <w:rFonts w:cs="Tahoma" w:hint="eastAsia"/>
                <w:spacing w:val="-2"/>
              </w:rPr>
              <w:t xml:space="preserve">www.consumerinsight.co.kr, </w:t>
            </w:r>
            <w:r w:rsidRPr="001A7D67">
              <w:rPr>
                <w:rFonts w:cs="Tahoma"/>
                <w:spacing w:val="-2"/>
              </w:rPr>
              <w:t>www.invight.co.kr</w:t>
            </w:r>
          </w:p>
          <w:p w:rsidR="00D12375" w:rsidRPr="001A7D67" w:rsidRDefault="00D12375" w:rsidP="0059043A">
            <w:pPr>
              <w:rPr>
                <w:spacing w:val="-16"/>
                <w:kern w:val="2"/>
              </w:rPr>
            </w:pPr>
          </w:p>
        </w:tc>
      </w:tr>
    </w:tbl>
    <w:p w:rsidR="002653C6" w:rsidRPr="001A7D67" w:rsidRDefault="002653C6" w:rsidP="004E40C1">
      <w:pPr>
        <w:jc w:val="left"/>
        <w:rPr>
          <w:rFonts w:cs="Times New Roman"/>
          <w:spacing w:val="-10"/>
          <w:kern w:val="2"/>
          <w:szCs w:val="22"/>
        </w:rPr>
      </w:pPr>
    </w:p>
    <w:sectPr w:rsidR="002653C6" w:rsidRPr="001A7D67" w:rsidSect="00273591">
      <w:pgSz w:w="11906" w:h="16838"/>
      <w:pgMar w:top="720" w:right="720" w:bottom="720" w:left="720"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808" w:rsidRDefault="003B2808" w:rsidP="00BB75D8">
      <w:r>
        <w:separator/>
      </w:r>
    </w:p>
  </w:endnote>
  <w:endnote w:type="continuationSeparator" w:id="0">
    <w:p w:rsidR="003B2808" w:rsidRDefault="003B2808" w:rsidP="00BB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808" w:rsidRDefault="003B2808" w:rsidP="00BB75D8">
      <w:r>
        <w:separator/>
      </w:r>
    </w:p>
  </w:footnote>
  <w:footnote w:type="continuationSeparator" w:id="0">
    <w:p w:rsidR="003B2808" w:rsidRDefault="003B2808" w:rsidP="00BB7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0" w:type="auto"/>
      <w:tblBorders>
        <w:top w:val="none" w:sz="0" w:space="0" w:color="auto"/>
        <w:left w:val="none" w:sz="0" w:space="0" w:color="auto"/>
        <w:bottom w:val="single" w:sz="12" w:space="0" w:color="262626" w:themeColor="text1" w:themeTint="D9"/>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82AA2" w:rsidTr="00CC4DA4">
      <w:tc>
        <w:tcPr>
          <w:tcW w:w="5228" w:type="dxa"/>
        </w:tcPr>
        <w:p w:rsidR="00582AA2" w:rsidRPr="00CC4DA4" w:rsidRDefault="00582AA2" w:rsidP="00CC4DA4">
          <w:pPr>
            <w:widowControl w:val="0"/>
            <w:wordWrap w:val="0"/>
            <w:autoSpaceDE w:val="0"/>
            <w:autoSpaceDN w:val="0"/>
            <w:spacing w:line="384" w:lineRule="auto"/>
            <w:textAlignment w:val="baseline"/>
            <w:rPr>
              <w:rFonts w:ascii="Arial" w:eastAsia="굴림" w:hAnsi="굴림"/>
              <w:color w:val="000000"/>
            </w:rPr>
          </w:pPr>
          <w:r w:rsidRPr="00CC4DA4">
            <w:rPr>
              <w:rFonts w:ascii="Arial" w:eastAsia="굴림" w:hAnsi="굴림"/>
              <w:noProof/>
              <w:color w:val="000000"/>
            </w:rPr>
            <w:drawing>
              <wp:inline distT="0" distB="0" distL="0" distR="0">
                <wp:extent cx="1000125" cy="209550"/>
                <wp:effectExtent l="0" t="0" r="9525" b="0"/>
                <wp:docPr id="3" name="그림 3" descr="EMB000021602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97814240" descr="EMB000021602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p>
      </w:tc>
      <w:tc>
        <w:tcPr>
          <w:tcW w:w="5228" w:type="dxa"/>
          <w:vAlign w:val="center"/>
        </w:tcPr>
        <w:p w:rsidR="00582AA2" w:rsidRPr="00CC4DA4" w:rsidRDefault="00EC5A8A" w:rsidP="00CC4DA4">
          <w:pPr>
            <w:widowControl w:val="0"/>
            <w:autoSpaceDE w:val="0"/>
            <w:autoSpaceDN w:val="0"/>
            <w:spacing w:line="384" w:lineRule="auto"/>
            <w:ind w:right="200"/>
            <w:jc w:val="right"/>
            <w:textAlignment w:val="baseline"/>
            <w:rPr>
              <w:rFonts w:eastAsia="굴림" w:hAnsi="굴림"/>
              <w:b/>
              <w:bCs/>
              <w:color w:val="000000"/>
              <w:spacing w:val="-2"/>
              <w:sz w:val="18"/>
              <w:szCs w:val="18"/>
            </w:rPr>
          </w:pPr>
          <w:r>
            <w:rPr>
              <w:rFonts w:hint="eastAsia"/>
              <w:b/>
              <w:bCs/>
              <w:color w:val="000000"/>
              <w:spacing w:val="-2"/>
              <w:sz w:val="18"/>
              <w:szCs w:val="18"/>
            </w:rPr>
            <w:t>Date of Issue: Oct, 24</w:t>
          </w:r>
          <w:r w:rsidR="00582AA2" w:rsidRPr="00CC4DA4">
            <w:rPr>
              <w:rFonts w:hint="eastAsia"/>
              <w:b/>
              <w:bCs/>
              <w:color w:val="000000"/>
              <w:spacing w:val="-2"/>
              <w:sz w:val="18"/>
              <w:szCs w:val="18"/>
            </w:rPr>
            <w:t>, 2019</w:t>
          </w:r>
        </w:p>
      </w:tc>
    </w:tr>
  </w:tbl>
  <w:p w:rsidR="00582AA2" w:rsidRPr="00806A0D" w:rsidRDefault="00582AA2" w:rsidP="00806A0D">
    <w:pPr>
      <w:pStyle w:val="a4"/>
      <w:rPr>
        <w:color w:val="80808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333"/>
    <w:multiLevelType w:val="hybridMultilevel"/>
    <w:tmpl w:val="97D8C7E0"/>
    <w:lvl w:ilvl="0" w:tplc="5D84161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EA80702"/>
    <w:multiLevelType w:val="hybridMultilevel"/>
    <w:tmpl w:val="F0A0B0A6"/>
    <w:lvl w:ilvl="0" w:tplc="02002F7C">
      <w:start w:val="1"/>
      <w:numFmt w:val="decimal"/>
      <w:lvlText w:val="%1."/>
      <w:lvlJc w:val="left"/>
      <w:pPr>
        <w:ind w:left="1043" w:hanging="360"/>
      </w:pPr>
      <w:rPr>
        <w:rFonts w:hint="eastAsia"/>
      </w:rPr>
    </w:lvl>
    <w:lvl w:ilvl="1" w:tplc="04090019">
      <w:start w:val="1"/>
      <w:numFmt w:val="upperLetter"/>
      <w:lvlText w:val="%2."/>
      <w:lvlJc w:val="left"/>
      <w:pPr>
        <w:ind w:left="1483" w:hanging="400"/>
      </w:pPr>
    </w:lvl>
    <w:lvl w:ilvl="2" w:tplc="0409001B">
      <w:start w:val="1"/>
      <w:numFmt w:val="lowerRoman"/>
      <w:lvlText w:val="%3."/>
      <w:lvlJc w:val="right"/>
      <w:pPr>
        <w:ind w:left="1883" w:hanging="400"/>
      </w:pPr>
    </w:lvl>
    <w:lvl w:ilvl="3" w:tplc="0409000F">
      <w:start w:val="1"/>
      <w:numFmt w:val="decimal"/>
      <w:lvlText w:val="%4."/>
      <w:lvlJc w:val="left"/>
      <w:pPr>
        <w:ind w:left="2283" w:hanging="400"/>
      </w:pPr>
    </w:lvl>
    <w:lvl w:ilvl="4" w:tplc="04090019">
      <w:start w:val="1"/>
      <w:numFmt w:val="upperLetter"/>
      <w:lvlText w:val="%5."/>
      <w:lvlJc w:val="left"/>
      <w:pPr>
        <w:ind w:left="2683" w:hanging="400"/>
      </w:pPr>
    </w:lvl>
    <w:lvl w:ilvl="5" w:tplc="0409001B">
      <w:start w:val="1"/>
      <w:numFmt w:val="lowerRoman"/>
      <w:lvlText w:val="%6."/>
      <w:lvlJc w:val="right"/>
      <w:pPr>
        <w:ind w:left="3083" w:hanging="400"/>
      </w:pPr>
    </w:lvl>
    <w:lvl w:ilvl="6" w:tplc="0409000F">
      <w:start w:val="1"/>
      <w:numFmt w:val="decimal"/>
      <w:lvlText w:val="%7."/>
      <w:lvlJc w:val="left"/>
      <w:pPr>
        <w:ind w:left="3483" w:hanging="400"/>
      </w:pPr>
    </w:lvl>
    <w:lvl w:ilvl="7" w:tplc="04090019">
      <w:start w:val="1"/>
      <w:numFmt w:val="upperLetter"/>
      <w:lvlText w:val="%8."/>
      <w:lvlJc w:val="left"/>
      <w:pPr>
        <w:ind w:left="3883" w:hanging="400"/>
      </w:pPr>
    </w:lvl>
    <w:lvl w:ilvl="8" w:tplc="0409001B">
      <w:start w:val="1"/>
      <w:numFmt w:val="lowerRoman"/>
      <w:lvlText w:val="%9."/>
      <w:lvlJc w:val="right"/>
      <w:pPr>
        <w:ind w:left="4283" w:hanging="400"/>
      </w:pPr>
    </w:lvl>
  </w:abstractNum>
  <w:abstractNum w:abstractNumId="2">
    <w:nsid w:val="0F475AC8"/>
    <w:multiLevelType w:val="hybridMultilevel"/>
    <w:tmpl w:val="2AB02AE8"/>
    <w:lvl w:ilvl="0" w:tplc="A264741E">
      <w:start w:val="6"/>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E161FE"/>
    <w:multiLevelType w:val="hybridMultilevel"/>
    <w:tmpl w:val="87D22BA8"/>
    <w:lvl w:ilvl="0" w:tplc="1A36FD8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7276785"/>
    <w:multiLevelType w:val="hybridMultilevel"/>
    <w:tmpl w:val="D9F42242"/>
    <w:lvl w:ilvl="0" w:tplc="D996F67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3F23FCB"/>
    <w:multiLevelType w:val="hybridMultilevel"/>
    <w:tmpl w:val="00FAE726"/>
    <w:lvl w:ilvl="0" w:tplc="347E1EC8">
      <w:start w:val="1"/>
      <w:numFmt w:val="decimal"/>
      <w:lvlText w:val="%1."/>
      <w:lvlJc w:val="left"/>
      <w:pPr>
        <w:ind w:left="1043" w:hanging="360"/>
      </w:pPr>
      <w:rPr>
        <w:rFonts w:hint="eastAsia"/>
      </w:rPr>
    </w:lvl>
    <w:lvl w:ilvl="1" w:tplc="04090019">
      <w:start w:val="1"/>
      <w:numFmt w:val="upperLetter"/>
      <w:lvlText w:val="%2."/>
      <w:lvlJc w:val="left"/>
      <w:pPr>
        <w:ind w:left="1483" w:hanging="400"/>
      </w:pPr>
    </w:lvl>
    <w:lvl w:ilvl="2" w:tplc="0409001B">
      <w:start w:val="1"/>
      <w:numFmt w:val="lowerRoman"/>
      <w:lvlText w:val="%3."/>
      <w:lvlJc w:val="right"/>
      <w:pPr>
        <w:ind w:left="1883" w:hanging="400"/>
      </w:pPr>
    </w:lvl>
    <w:lvl w:ilvl="3" w:tplc="0409000F">
      <w:start w:val="1"/>
      <w:numFmt w:val="decimal"/>
      <w:lvlText w:val="%4."/>
      <w:lvlJc w:val="left"/>
      <w:pPr>
        <w:ind w:left="2283" w:hanging="400"/>
      </w:pPr>
    </w:lvl>
    <w:lvl w:ilvl="4" w:tplc="04090019">
      <w:start w:val="1"/>
      <w:numFmt w:val="upperLetter"/>
      <w:lvlText w:val="%5."/>
      <w:lvlJc w:val="left"/>
      <w:pPr>
        <w:ind w:left="2683" w:hanging="400"/>
      </w:pPr>
    </w:lvl>
    <w:lvl w:ilvl="5" w:tplc="0409001B">
      <w:start w:val="1"/>
      <w:numFmt w:val="lowerRoman"/>
      <w:lvlText w:val="%6."/>
      <w:lvlJc w:val="right"/>
      <w:pPr>
        <w:ind w:left="3083" w:hanging="400"/>
      </w:pPr>
    </w:lvl>
    <w:lvl w:ilvl="6" w:tplc="0409000F">
      <w:start w:val="1"/>
      <w:numFmt w:val="decimal"/>
      <w:lvlText w:val="%7."/>
      <w:lvlJc w:val="left"/>
      <w:pPr>
        <w:ind w:left="3483" w:hanging="400"/>
      </w:pPr>
    </w:lvl>
    <w:lvl w:ilvl="7" w:tplc="04090019">
      <w:start w:val="1"/>
      <w:numFmt w:val="upperLetter"/>
      <w:lvlText w:val="%8."/>
      <w:lvlJc w:val="left"/>
      <w:pPr>
        <w:ind w:left="3883" w:hanging="400"/>
      </w:pPr>
    </w:lvl>
    <w:lvl w:ilvl="8" w:tplc="0409001B">
      <w:start w:val="1"/>
      <w:numFmt w:val="lowerRoman"/>
      <w:lvlText w:val="%9."/>
      <w:lvlJc w:val="right"/>
      <w:pPr>
        <w:ind w:left="4283" w:hanging="400"/>
      </w:pPr>
    </w:lvl>
  </w:abstractNum>
  <w:abstractNum w:abstractNumId="6">
    <w:nsid w:val="2DD0539C"/>
    <w:multiLevelType w:val="hybridMultilevel"/>
    <w:tmpl w:val="ECA03B7E"/>
    <w:lvl w:ilvl="0" w:tplc="D0E0A430">
      <w:start w:val="1"/>
      <w:numFmt w:val="decimal"/>
      <w:lvlText w:val="%1."/>
      <w:lvlJc w:val="left"/>
      <w:pPr>
        <w:ind w:left="760" w:hanging="360"/>
      </w:pPr>
      <w:rPr>
        <w:rFonts w:ascii="맑은 고딕" w:eastAsia="맑은 고딕" w:hAnsi="맑은 고딕" w:cs="굴림"/>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nsid w:val="42F02940"/>
    <w:multiLevelType w:val="hybridMultilevel"/>
    <w:tmpl w:val="FB56CCD8"/>
    <w:lvl w:ilvl="0" w:tplc="DC6CC8F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39021DD"/>
    <w:multiLevelType w:val="hybridMultilevel"/>
    <w:tmpl w:val="5CDCF428"/>
    <w:lvl w:ilvl="0" w:tplc="8DFEF444">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4F079AE"/>
    <w:multiLevelType w:val="multilevel"/>
    <w:tmpl w:val="927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C14D7"/>
    <w:multiLevelType w:val="hybridMultilevel"/>
    <w:tmpl w:val="F0CAFFD0"/>
    <w:lvl w:ilvl="0" w:tplc="B7BACB3A">
      <w:start w:val="1"/>
      <w:numFmt w:val="decimal"/>
      <w:lvlText w:val="%1."/>
      <w:lvlJc w:val="left"/>
      <w:pPr>
        <w:ind w:left="5039" w:hanging="360"/>
      </w:pPr>
    </w:lvl>
    <w:lvl w:ilvl="1" w:tplc="04090019">
      <w:start w:val="1"/>
      <w:numFmt w:val="upperLetter"/>
      <w:lvlText w:val="%2."/>
      <w:lvlJc w:val="left"/>
      <w:pPr>
        <w:ind w:left="5479" w:hanging="400"/>
      </w:pPr>
    </w:lvl>
    <w:lvl w:ilvl="2" w:tplc="0409001B">
      <w:start w:val="1"/>
      <w:numFmt w:val="lowerRoman"/>
      <w:lvlText w:val="%3."/>
      <w:lvlJc w:val="right"/>
      <w:pPr>
        <w:ind w:left="5879" w:hanging="400"/>
      </w:pPr>
    </w:lvl>
    <w:lvl w:ilvl="3" w:tplc="0409000F">
      <w:start w:val="1"/>
      <w:numFmt w:val="decimal"/>
      <w:lvlText w:val="%4."/>
      <w:lvlJc w:val="left"/>
      <w:pPr>
        <w:ind w:left="6279" w:hanging="400"/>
      </w:pPr>
    </w:lvl>
    <w:lvl w:ilvl="4" w:tplc="04090019">
      <w:start w:val="1"/>
      <w:numFmt w:val="upperLetter"/>
      <w:lvlText w:val="%5."/>
      <w:lvlJc w:val="left"/>
      <w:pPr>
        <w:ind w:left="6679" w:hanging="400"/>
      </w:pPr>
    </w:lvl>
    <w:lvl w:ilvl="5" w:tplc="0409001B">
      <w:start w:val="1"/>
      <w:numFmt w:val="lowerRoman"/>
      <w:lvlText w:val="%6."/>
      <w:lvlJc w:val="right"/>
      <w:pPr>
        <w:ind w:left="7079" w:hanging="400"/>
      </w:pPr>
    </w:lvl>
    <w:lvl w:ilvl="6" w:tplc="0409000F">
      <w:start w:val="1"/>
      <w:numFmt w:val="decimal"/>
      <w:lvlText w:val="%7."/>
      <w:lvlJc w:val="left"/>
      <w:pPr>
        <w:ind w:left="7479" w:hanging="400"/>
      </w:pPr>
    </w:lvl>
    <w:lvl w:ilvl="7" w:tplc="04090019">
      <w:start w:val="1"/>
      <w:numFmt w:val="upperLetter"/>
      <w:lvlText w:val="%8."/>
      <w:lvlJc w:val="left"/>
      <w:pPr>
        <w:ind w:left="7879" w:hanging="400"/>
      </w:pPr>
    </w:lvl>
    <w:lvl w:ilvl="8" w:tplc="0409001B">
      <w:start w:val="1"/>
      <w:numFmt w:val="lowerRoman"/>
      <w:lvlText w:val="%9."/>
      <w:lvlJc w:val="right"/>
      <w:pPr>
        <w:ind w:left="8279" w:hanging="400"/>
      </w:pPr>
    </w:lvl>
  </w:abstractNum>
  <w:abstractNum w:abstractNumId="11">
    <w:nsid w:val="4EB71B26"/>
    <w:multiLevelType w:val="hybridMultilevel"/>
    <w:tmpl w:val="6E16E49A"/>
    <w:lvl w:ilvl="0" w:tplc="754C4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13D66DF"/>
    <w:multiLevelType w:val="multilevel"/>
    <w:tmpl w:val="81D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E11E6"/>
    <w:multiLevelType w:val="hybridMultilevel"/>
    <w:tmpl w:val="F0C672CE"/>
    <w:lvl w:ilvl="0" w:tplc="0CB4D592">
      <w:start w:val="2016"/>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48462D7"/>
    <w:multiLevelType w:val="hybridMultilevel"/>
    <w:tmpl w:val="F0CAFFD0"/>
    <w:lvl w:ilvl="0" w:tplc="B7BACB3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nsid w:val="671A208D"/>
    <w:multiLevelType w:val="hybridMultilevel"/>
    <w:tmpl w:val="0608DDF4"/>
    <w:lvl w:ilvl="0" w:tplc="30AA5F42">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ABB66DC"/>
    <w:multiLevelType w:val="hybridMultilevel"/>
    <w:tmpl w:val="85884D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C5841D6"/>
    <w:multiLevelType w:val="hybridMultilevel"/>
    <w:tmpl w:val="F73203C0"/>
    <w:lvl w:ilvl="0" w:tplc="7AF46778">
      <w:start w:val="1"/>
      <w:numFmt w:val="decimal"/>
      <w:lvlText w:val="%1."/>
      <w:lvlJc w:val="left"/>
      <w:pPr>
        <w:ind w:left="13429" w:hanging="360"/>
      </w:pPr>
      <w:rPr>
        <w:rFonts w:hint="eastAsia"/>
      </w:rPr>
    </w:lvl>
    <w:lvl w:ilvl="1" w:tplc="04090019">
      <w:start w:val="1"/>
      <w:numFmt w:val="upperLetter"/>
      <w:lvlText w:val="%2."/>
      <w:lvlJc w:val="left"/>
      <w:pPr>
        <w:ind w:left="13869" w:hanging="400"/>
      </w:pPr>
    </w:lvl>
    <w:lvl w:ilvl="2" w:tplc="0409001B">
      <w:start w:val="1"/>
      <w:numFmt w:val="lowerRoman"/>
      <w:lvlText w:val="%3."/>
      <w:lvlJc w:val="right"/>
      <w:pPr>
        <w:ind w:left="14269" w:hanging="400"/>
      </w:pPr>
    </w:lvl>
    <w:lvl w:ilvl="3" w:tplc="0409000F">
      <w:start w:val="1"/>
      <w:numFmt w:val="decimal"/>
      <w:lvlText w:val="%4."/>
      <w:lvlJc w:val="left"/>
      <w:pPr>
        <w:ind w:left="14669" w:hanging="400"/>
      </w:pPr>
    </w:lvl>
    <w:lvl w:ilvl="4" w:tplc="04090019">
      <w:start w:val="1"/>
      <w:numFmt w:val="upperLetter"/>
      <w:lvlText w:val="%5."/>
      <w:lvlJc w:val="left"/>
      <w:pPr>
        <w:ind w:left="15069" w:hanging="400"/>
      </w:pPr>
    </w:lvl>
    <w:lvl w:ilvl="5" w:tplc="0409001B">
      <w:start w:val="1"/>
      <w:numFmt w:val="lowerRoman"/>
      <w:lvlText w:val="%6."/>
      <w:lvlJc w:val="right"/>
      <w:pPr>
        <w:ind w:left="15469" w:hanging="400"/>
      </w:pPr>
    </w:lvl>
    <w:lvl w:ilvl="6" w:tplc="0409000F">
      <w:start w:val="1"/>
      <w:numFmt w:val="decimal"/>
      <w:lvlText w:val="%7."/>
      <w:lvlJc w:val="left"/>
      <w:pPr>
        <w:ind w:left="15869" w:hanging="400"/>
      </w:pPr>
    </w:lvl>
    <w:lvl w:ilvl="7" w:tplc="04090019">
      <w:start w:val="1"/>
      <w:numFmt w:val="upperLetter"/>
      <w:lvlText w:val="%8."/>
      <w:lvlJc w:val="left"/>
      <w:pPr>
        <w:ind w:left="16269" w:hanging="400"/>
      </w:pPr>
    </w:lvl>
    <w:lvl w:ilvl="8" w:tplc="0409001B">
      <w:start w:val="1"/>
      <w:numFmt w:val="lowerRoman"/>
      <w:lvlText w:val="%9."/>
      <w:lvlJc w:val="right"/>
      <w:pPr>
        <w:ind w:left="16669" w:hanging="400"/>
      </w:pPr>
    </w:lvl>
  </w:abstractNum>
  <w:abstractNum w:abstractNumId="18">
    <w:nsid w:val="7AC47CD6"/>
    <w:multiLevelType w:val="hybridMultilevel"/>
    <w:tmpl w:val="B1244CC8"/>
    <w:lvl w:ilvl="0" w:tplc="ED544790">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B523981"/>
    <w:multiLevelType w:val="hybridMultilevel"/>
    <w:tmpl w:val="B41E699A"/>
    <w:lvl w:ilvl="0" w:tplc="61BA9D8C">
      <w:start w:val="4"/>
      <w:numFmt w:val="bullet"/>
      <w:lvlText w:val="-"/>
      <w:lvlJc w:val="left"/>
      <w:pPr>
        <w:ind w:left="960" w:hanging="360"/>
      </w:pPr>
      <w:rPr>
        <w:rFonts w:ascii="맑은 고딕" w:eastAsia="맑은 고딕" w:hAnsi="맑은 고딕" w:cs="굴림"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4"/>
  </w:num>
  <w:num w:numId="5">
    <w:abstractNumId w:val="15"/>
  </w:num>
  <w:num w:numId="6">
    <w:abstractNumId w:val="8"/>
  </w:num>
  <w:num w:numId="7">
    <w:abstractNumId w:val="2"/>
  </w:num>
  <w:num w:numId="8">
    <w:abstractNumId w:val="18"/>
  </w:num>
  <w:num w:numId="9">
    <w:abstractNumId w:val="11"/>
  </w:num>
  <w:num w:numId="10">
    <w:abstractNumId w:val="10"/>
  </w:num>
  <w:num w:numId="11">
    <w:abstractNumId w:val="14"/>
  </w:num>
  <w:num w:numId="12">
    <w:abstractNumId w:val="6"/>
  </w:num>
  <w:num w:numId="13">
    <w:abstractNumId w:val="5"/>
  </w:num>
  <w:num w:numId="14">
    <w:abstractNumId w:val="1"/>
  </w:num>
  <w:num w:numId="15">
    <w:abstractNumId w:val="17"/>
  </w:num>
  <w:num w:numId="16">
    <w:abstractNumId w:val="12"/>
  </w:num>
  <w:num w:numId="17">
    <w:abstractNumId w:val="9"/>
  </w:num>
  <w:num w:numId="18">
    <w:abstractNumId w:val="16"/>
  </w:num>
  <w:num w:numId="19">
    <w:abstractNumId w:val="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B"/>
    <w:rsid w:val="00003156"/>
    <w:rsid w:val="00006EDE"/>
    <w:rsid w:val="00013081"/>
    <w:rsid w:val="000149E3"/>
    <w:rsid w:val="00015FAA"/>
    <w:rsid w:val="000221D0"/>
    <w:rsid w:val="000231F3"/>
    <w:rsid w:val="00025619"/>
    <w:rsid w:val="00025C46"/>
    <w:rsid w:val="00030BD9"/>
    <w:rsid w:val="00031E96"/>
    <w:rsid w:val="000322D6"/>
    <w:rsid w:val="00041935"/>
    <w:rsid w:val="00041B2B"/>
    <w:rsid w:val="000453CA"/>
    <w:rsid w:val="000513C7"/>
    <w:rsid w:val="00055F3A"/>
    <w:rsid w:val="00060A55"/>
    <w:rsid w:val="000777DC"/>
    <w:rsid w:val="000831CB"/>
    <w:rsid w:val="0008436A"/>
    <w:rsid w:val="000A4BF3"/>
    <w:rsid w:val="000A79A3"/>
    <w:rsid w:val="000B18C1"/>
    <w:rsid w:val="000B1D7F"/>
    <w:rsid w:val="000B6084"/>
    <w:rsid w:val="000C3028"/>
    <w:rsid w:val="000C5FF7"/>
    <w:rsid w:val="000D2C00"/>
    <w:rsid w:val="000E223E"/>
    <w:rsid w:val="000E65FD"/>
    <w:rsid w:val="000F1E58"/>
    <w:rsid w:val="000F7C9C"/>
    <w:rsid w:val="001106D8"/>
    <w:rsid w:val="001113B3"/>
    <w:rsid w:val="00114D41"/>
    <w:rsid w:val="00116104"/>
    <w:rsid w:val="001168DA"/>
    <w:rsid w:val="00120B86"/>
    <w:rsid w:val="001210BB"/>
    <w:rsid w:val="001248A1"/>
    <w:rsid w:val="0012494B"/>
    <w:rsid w:val="00124E57"/>
    <w:rsid w:val="00126667"/>
    <w:rsid w:val="00133407"/>
    <w:rsid w:val="001369AF"/>
    <w:rsid w:val="001415FB"/>
    <w:rsid w:val="0014281C"/>
    <w:rsid w:val="00147EBC"/>
    <w:rsid w:val="0015034F"/>
    <w:rsid w:val="00152A56"/>
    <w:rsid w:val="00155CA2"/>
    <w:rsid w:val="00167613"/>
    <w:rsid w:val="00177A26"/>
    <w:rsid w:val="00181F26"/>
    <w:rsid w:val="00183032"/>
    <w:rsid w:val="001844AC"/>
    <w:rsid w:val="00184D94"/>
    <w:rsid w:val="001856FC"/>
    <w:rsid w:val="00186E41"/>
    <w:rsid w:val="001A1CD8"/>
    <w:rsid w:val="001A3026"/>
    <w:rsid w:val="001A5AB9"/>
    <w:rsid w:val="001A6F15"/>
    <w:rsid w:val="001A7D67"/>
    <w:rsid w:val="001B1F3A"/>
    <w:rsid w:val="001C3505"/>
    <w:rsid w:val="001C366D"/>
    <w:rsid w:val="001C646C"/>
    <w:rsid w:val="001D126C"/>
    <w:rsid w:val="001D3516"/>
    <w:rsid w:val="001D77A1"/>
    <w:rsid w:val="001F1C8E"/>
    <w:rsid w:val="001F2DC3"/>
    <w:rsid w:val="00206EEB"/>
    <w:rsid w:val="00215AE7"/>
    <w:rsid w:val="0021721A"/>
    <w:rsid w:val="00225E87"/>
    <w:rsid w:val="00226FCD"/>
    <w:rsid w:val="002328B1"/>
    <w:rsid w:val="00235F7B"/>
    <w:rsid w:val="002414C3"/>
    <w:rsid w:val="0024450F"/>
    <w:rsid w:val="00247D11"/>
    <w:rsid w:val="0025210A"/>
    <w:rsid w:val="0025337D"/>
    <w:rsid w:val="0025460F"/>
    <w:rsid w:val="0026039E"/>
    <w:rsid w:val="002653C6"/>
    <w:rsid w:val="00273591"/>
    <w:rsid w:val="00274618"/>
    <w:rsid w:val="0028183C"/>
    <w:rsid w:val="00281C7A"/>
    <w:rsid w:val="002850E3"/>
    <w:rsid w:val="00291E8E"/>
    <w:rsid w:val="00294C30"/>
    <w:rsid w:val="00295EA6"/>
    <w:rsid w:val="00296DEE"/>
    <w:rsid w:val="002A5F25"/>
    <w:rsid w:val="002B2652"/>
    <w:rsid w:val="002B37F1"/>
    <w:rsid w:val="002B703F"/>
    <w:rsid w:val="002C5965"/>
    <w:rsid w:val="002D5508"/>
    <w:rsid w:val="002D6A8A"/>
    <w:rsid w:val="002E2CCD"/>
    <w:rsid w:val="002E3004"/>
    <w:rsid w:val="002E3DAC"/>
    <w:rsid w:val="002E3EE0"/>
    <w:rsid w:val="002F27D8"/>
    <w:rsid w:val="002F62F2"/>
    <w:rsid w:val="002F6885"/>
    <w:rsid w:val="002F7342"/>
    <w:rsid w:val="002F7AC6"/>
    <w:rsid w:val="00301D53"/>
    <w:rsid w:val="0030497A"/>
    <w:rsid w:val="00306027"/>
    <w:rsid w:val="00311289"/>
    <w:rsid w:val="00317C41"/>
    <w:rsid w:val="00323A19"/>
    <w:rsid w:val="00323B49"/>
    <w:rsid w:val="00330BB9"/>
    <w:rsid w:val="00335ED2"/>
    <w:rsid w:val="00337136"/>
    <w:rsid w:val="00344237"/>
    <w:rsid w:val="00354170"/>
    <w:rsid w:val="00363159"/>
    <w:rsid w:val="00365754"/>
    <w:rsid w:val="0036625B"/>
    <w:rsid w:val="00366AE6"/>
    <w:rsid w:val="00366EBB"/>
    <w:rsid w:val="0037135B"/>
    <w:rsid w:val="003717F7"/>
    <w:rsid w:val="00374271"/>
    <w:rsid w:val="00375120"/>
    <w:rsid w:val="00376435"/>
    <w:rsid w:val="00380F79"/>
    <w:rsid w:val="00385300"/>
    <w:rsid w:val="003876A9"/>
    <w:rsid w:val="00391257"/>
    <w:rsid w:val="003A4CE8"/>
    <w:rsid w:val="003B2808"/>
    <w:rsid w:val="003C4A33"/>
    <w:rsid w:val="003C671F"/>
    <w:rsid w:val="003C6A6B"/>
    <w:rsid w:val="003C6E76"/>
    <w:rsid w:val="003D0209"/>
    <w:rsid w:val="003D4CED"/>
    <w:rsid w:val="003D693D"/>
    <w:rsid w:val="003E0E05"/>
    <w:rsid w:val="003E17D1"/>
    <w:rsid w:val="003E31C5"/>
    <w:rsid w:val="003E45D7"/>
    <w:rsid w:val="003E7AA4"/>
    <w:rsid w:val="003F07E7"/>
    <w:rsid w:val="003F434E"/>
    <w:rsid w:val="003F4512"/>
    <w:rsid w:val="004009C4"/>
    <w:rsid w:val="0040258B"/>
    <w:rsid w:val="00402D5A"/>
    <w:rsid w:val="0040765B"/>
    <w:rsid w:val="0040797E"/>
    <w:rsid w:val="00411A59"/>
    <w:rsid w:val="004139E0"/>
    <w:rsid w:val="00413ED8"/>
    <w:rsid w:val="00423743"/>
    <w:rsid w:val="004267B7"/>
    <w:rsid w:val="0044220B"/>
    <w:rsid w:val="00445C47"/>
    <w:rsid w:val="00452159"/>
    <w:rsid w:val="004539F5"/>
    <w:rsid w:val="00455E18"/>
    <w:rsid w:val="00456060"/>
    <w:rsid w:val="0045705E"/>
    <w:rsid w:val="00464A2D"/>
    <w:rsid w:val="004654A9"/>
    <w:rsid w:val="00465DDD"/>
    <w:rsid w:val="00466B68"/>
    <w:rsid w:val="00471946"/>
    <w:rsid w:val="00471C68"/>
    <w:rsid w:val="0047202E"/>
    <w:rsid w:val="004725B9"/>
    <w:rsid w:val="004801CC"/>
    <w:rsid w:val="0048064F"/>
    <w:rsid w:val="004859AD"/>
    <w:rsid w:val="00495EE3"/>
    <w:rsid w:val="004A0159"/>
    <w:rsid w:val="004A22EA"/>
    <w:rsid w:val="004A34B6"/>
    <w:rsid w:val="004A7D8B"/>
    <w:rsid w:val="004B50E6"/>
    <w:rsid w:val="004B6F79"/>
    <w:rsid w:val="004C3683"/>
    <w:rsid w:val="004C43BA"/>
    <w:rsid w:val="004D0C79"/>
    <w:rsid w:val="004E40C1"/>
    <w:rsid w:val="004F1F93"/>
    <w:rsid w:val="004F3A42"/>
    <w:rsid w:val="004F5985"/>
    <w:rsid w:val="004F6E95"/>
    <w:rsid w:val="0050016C"/>
    <w:rsid w:val="005005E0"/>
    <w:rsid w:val="00502A3E"/>
    <w:rsid w:val="00503AF9"/>
    <w:rsid w:val="00513434"/>
    <w:rsid w:val="00514AEC"/>
    <w:rsid w:val="005157D6"/>
    <w:rsid w:val="00517072"/>
    <w:rsid w:val="005178AE"/>
    <w:rsid w:val="005204EC"/>
    <w:rsid w:val="00521524"/>
    <w:rsid w:val="0052445D"/>
    <w:rsid w:val="00532B4D"/>
    <w:rsid w:val="00533CC9"/>
    <w:rsid w:val="00537698"/>
    <w:rsid w:val="00550295"/>
    <w:rsid w:val="00551F98"/>
    <w:rsid w:val="00555793"/>
    <w:rsid w:val="00555AC8"/>
    <w:rsid w:val="00557477"/>
    <w:rsid w:val="00561C9A"/>
    <w:rsid w:val="00562D5F"/>
    <w:rsid w:val="00565482"/>
    <w:rsid w:val="00582AA2"/>
    <w:rsid w:val="0059043A"/>
    <w:rsid w:val="00592076"/>
    <w:rsid w:val="00596A29"/>
    <w:rsid w:val="005A70E0"/>
    <w:rsid w:val="005B1EB6"/>
    <w:rsid w:val="005B6898"/>
    <w:rsid w:val="005C6FF3"/>
    <w:rsid w:val="005D4609"/>
    <w:rsid w:val="005D5AB8"/>
    <w:rsid w:val="005D6539"/>
    <w:rsid w:val="005E4C8D"/>
    <w:rsid w:val="005E4CF1"/>
    <w:rsid w:val="005F08F8"/>
    <w:rsid w:val="005F112C"/>
    <w:rsid w:val="005F2A9D"/>
    <w:rsid w:val="005F48DB"/>
    <w:rsid w:val="00605E67"/>
    <w:rsid w:val="00615635"/>
    <w:rsid w:val="0061666A"/>
    <w:rsid w:val="00616CCE"/>
    <w:rsid w:val="006177F8"/>
    <w:rsid w:val="00626836"/>
    <w:rsid w:val="00630A39"/>
    <w:rsid w:val="0063158D"/>
    <w:rsid w:val="006321A5"/>
    <w:rsid w:val="00635124"/>
    <w:rsid w:val="00641E6B"/>
    <w:rsid w:val="006423B7"/>
    <w:rsid w:val="006516DC"/>
    <w:rsid w:val="00656D05"/>
    <w:rsid w:val="00666FEA"/>
    <w:rsid w:val="00667EA3"/>
    <w:rsid w:val="00685EB4"/>
    <w:rsid w:val="00694150"/>
    <w:rsid w:val="006A44E7"/>
    <w:rsid w:val="006A56D0"/>
    <w:rsid w:val="006A5BD9"/>
    <w:rsid w:val="006B0DE7"/>
    <w:rsid w:val="006B188A"/>
    <w:rsid w:val="006C184E"/>
    <w:rsid w:val="006C5EEB"/>
    <w:rsid w:val="006D54D1"/>
    <w:rsid w:val="006E0B90"/>
    <w:rsid w:val="006F0092"/>
    <w:rsid w:val="006F2A68"/>
    <w:rsid w:val="006F2F04"/>
    <w:rsid w:val="007007B6"/>
    <w:rsid w:val="007121F0"/>
    <w:rsid w:val="00720ABB"/>
    <w:rsid w:val="00730395"/>
    <w:rsid w:val="00733E61"/>
    <w:rsid w:val="00735E3C"/>
    <w:rsid w:val="00743345"/>
    <w:rsid w:val="007455D8"/>
    <w:rsid w:val="0075395C"/>
    <w:rsid w:val="00754086"/>
    <w:rsid w:val="0076070D"/>
    <w:rsid w:val="00762A9F"/>
    <w:rsid w:val="007663B3"/>
    <w:rsid w:val="00772DCA"/>
    <w:rsid w:val="007757F8"/>
    <w:rsid w:val="007779A5"/>
    <w:rsid w:val="007848A5"/>
    <w:rsid w:val="0079078E"/>
    <w:rsid w:val="007939DA"/>
    <w:rsid w:val="0079491F"/>
    <w:rsid w:val="00794A42"/>
    <w:rsid w:val="00795424"/>
    <w:rsid w:val="00796933"/>
    <w:rsid w:val="007A66DC"/>
    <w:rsid w:val="007B0592"/>
    <w:rsid w:val="007B60AA"/>
    <w:rsid w:val="007B6EB0"/>
    <w:rsid w:val="007B6FE5"/>
    <w:rsid w:val="007C29A0"/>
    <w:rsid w:val="007C360B"/>
    <w:rsid w:val="007C4711"/>
    <w:rsid w:val="007C4D4F"/>
    <w:rsid w:val="007C6CAD"/>
    <w:rsid w:val="007D2C9B"/>
    <w:rsid w:val="007E22D3"/>
    <w:rsid w:val="007E37AC"/>
    <w:rsid w:val="007E4509"/>
    <w:rsid w:val="007E6E08"/>
    <w:rsid w:val="00803863"/>
    <w:rsid w:val="00806A0D"/>
    <w:rsid w:val="00807671"/>
    <w:rsid w:val="00817ABC"/>
    <w:rsid w:val="008257F8"/>
    <w:rsid w:val="00833172"/>
    <w:rsid w:val="00835CE8"/>
    <w:rsid w:val="00836427"/>
    <w:rsid w:val="00851442"/>
    <w:rsid w:val="00856E98"/>
    <w:rsid w:val="008609FF"/>
    <w:rsid w:val="00863285"/>
    <w:rsid w:val="008639BF"/>
    <w:rsid w:val="00865938"/>
    <w:rsid w:val="00866FE2"/>
    <w:rsid w:val="0087158F"/>
    <w:rsid w:val="00871FAD"/>
    <w:rsid w:val="00872092"/>
    <w:rsid w:val="0087235E"/>
    <w:rsid w:val="008772E6"/>
    <w:rsid w:val="00877FC9"/>
    <w:rsid w:val="008803E6"/>
    <w:rsid w:val="00886C5C"/>
    <w:rsid w:val="00890087"/>
    <w:rsid w:val="0089075E"/>
    <w:rsid w:val="00890832"/>
    <w:rsid w:val="00891E1B"/>
    <w:rsid w:val="00897446"/>
    <w:rsid w:val="008A03B0"/>
    <w:rsid w:val="008A59E8"/>
    <w:rsid w:val="008B10CF"/>
    <w:rsid w:val="008B5B2F"/>
    <w:rsid w:val="008B62B4"/>
    <w:rsid w:val="008B6BB3"/>
    <w:rsid w:val="008C1266"/>
    <w:rsid w:val="008C238B"/>
    <w:rsid w:val="008C6D8B"/>
    <w:rsid w:val="008D0591"/>
    <w:rsid w:val="008D5036"/>
    <w:rsid w:val="008E41EB"/>
    <w:rsid w:val="008F2FA7"/>
    <w:rsid w:val="008F57EB"/>
    <w:rsid w:val="008F7316"/>
    <w:rsid w:val="008F792F"/>
    <w:rsid w:val="00906234"/>
    <w:rsid w:val="009065F2"/>
    <w:rsid w:val="009078C9"/>
    <w:rsid w:val="00914ECC"/>
    <w:rsid w:val="00915780"/>
    <w:rsid w:val="0091745C"/>
    <w:rsid w:val="009175DB"/>
    <w:rsid w:val="00921066"/>
    <w:rsid w:val="009217FD"/>
    <w:rsid w:val="00922096"/>
    <w:rsid w:val="00923D9E"/>
    <w:rsid w:val="009256AC"/>
    <w:rsid w:val="009259E9"/>
    <w:rsid w:val="00926EF2"/>
    <w:rsid w:val="009305BF"/>
    <w:rsid w:val="00931E04"/>
    <w:rsid w:val="009346BC"/>
    <w:rsid w:val="00937D69"/>
    <w:rsid w:val="00944163"/>
    <w:rsid w:val="00952ACE"/>
    <w:rsid w:val="0095486A"/>
    <w:rsid w:val="00960B6F"/>
    <w:rsid w:val="0096339C"/>
    <w:rsid w:val="00973982"/>
    <w:rsid w:val="009839BC"/>
    <w:rsid w:val="00983FA4"/>
    <w:rsid w:val="009848BD"/>
    <w:rsid w:val="00987179"/>
    <w:rsid w:val="0098752F"/>
    <w:rsid w:val="009907EB"/>
    <w:rsid w:val="009A1464"/>
    <w:rsid w:val="009A52B3"/>
    <w:rsid w:val="009B01A4"/>
    <w:rsid w:val="009B3765"/>
    <w:rsid w:val="009B48A1"/>
    <w:rsid w:val="009B665E"/>
    <w:rsid w:val="009C33A5"/>
    <w:rsid w:val="009C5220"/>
    <w:rsid w:val="009D1A43"/>
    <w:rsid w:val="009D4907"/>
    <w:rsid w:val="009D4B64"/>
    <w:rsid w:val="009D61CF"/>
    <w:rsid w:val="009F1E13"/>
    <w:rsid w:val="009F3215"/>
    <w:rsid w:val="009F65A7"/>
    <w:rsid w:val="00A003DA"/>
    <w:rsid w:val="00A012EA"/>
    <w:rsid w:val="00A03A4E"/>
    <w:rsid w:val="00A06BE9"/>
    <w:rsid w:val="00A17644"/>
    <w:rsid w:val="00A17840"/>
    <w:rsid w:val="00A23F42"/>
    <w:rsid w:val="00A3279E"/>
    <w:rsid w:val="00A32D90"/>
    <w:rsid w:val="00A3712F"/>
    <w:rsid w:val="00A4243C"/>
    <w:rsid w:val="00A43495"/>
    <w:rsid w:val="00A46D14"/>
    <w:rsid w:val="00A55B34"/>
    <w:rsid w:val="00A64C0E"/>
    <w:rsid w:val="00A74E8C"/>
    <w:rsid w:val="00A84DE1"/>
    <w:rsid w:val="00A9078A"/>
    <w:rsid w:val="00A9269F"/>
    <w:rsid w:val="00A96E09"/>
    <w:rsid w:val="00AA0370"/>
    <w:rsid w:val="00AA1622"/>
    <w:rsid w:val="00AA4C6E"/>
    <w:rsid w:val="00AA5A2F"/>
    <w:rsid w:val="00AA6014"/>
    <w:rsid w:val="00AA7724"/>
    <w:rsid w:val="00AB34F5"/>
    <w:rsid w:val="00AB3EF2"/>
    <w:rsid w:val="00AC4841"/>
    <w:rsid w:val="00AC7F4C"/>
    <w:rsid w:val="00AD1228"/>
    <w:rsid w:val="00AD2721"/>
    <w:rsid w:val="00AE0744"/>
    <w:rsid w:val="00AF27A6"/>
    <w:rsid w:val="00AF521A"/>
    <w:rsid w:val="00AF5302"/>
    <w:rsid w:val="00AF5CE7"/>
    <w:rsid w:val="00AF6DC6"/>
    <w:rsid w:val="00B005E6"/>
    <w:rsid w:val="00B00DD9"/>
    <w:rsid w:val="00B03121"/>
    <w:rsid w:val="00B04C26"/>
    <w:rsid w:val="00B11D88"/>
    <w:rsid w:val="00B12A22"/>
    <w:rsid w:val="00B16B0B"/>
    <w:rsid w:val="00B32DB0"/>
    <w:rsid w:val="00B35442"/>
    <w:rsid w:val="00B41445"/>
    <w:rsid w:val="00B443FA"/>
    <w:rsid w:val="00B446A5"/>
    <w:rsid w:val="00B4748B"/>
    <w:rsid w:val="00B52359"/>
    <w:rsid w:val="00B52A8F"/>
    <w:rsid w:val="00B554FB"/>
    <w:rsid w:val="00B57257"/>
    <w:rsid w:val="00B60247"/>
    <w:rsid w:val="00B63E19"/>
    <w:rsid w:val="00B70765"/>
    <w:rsid w:val="00B726FC"/>
    <w:rsid w:val="00B736D4"/>
    <w:rsid w:val="00B80D4C"/>
    <w:rsid w:val="00B81492"/>
    <w:rsid w:val="00B852FA"/>
    <w:rsid w:val="00B85837"/>
    <w:rsid w:val="00B8647A"/>
    <w:rsid w:val="00B866A1"/>
    <w:rsid w:val="00B949E0"/>
    <w:rsid w:val="00BA02E2"/>
    <w:rsid w:val="00BA19BD"/>
    <w:rsid w:val="00BA3932"/>
    <w:rsid w:val="00BA72C8"/>
    <w:rsid w:val="00BA7BE3"/>
    <w:rsid w:val="00BB296E"/>
    <w:rsid w:val="00BB4F8E"/>
    <w:rsid w:val="00BB75D8"/>
    <w:rsid w:val="00BB78E8"/>
    <w:rsid w:val="00BC00B7"/>
    <w:rsid w:val="00BC424A"/>
    <w:rsid w:val="00BC5FDA"/>
    <w:rsid w:val="00BD03B5"/>
    <w:rsid w:val="00BD4528"/>
    <w:rsid w:val="00BD51D0"/>
    <w:rsid w:val="00BE7947"/>
    <w:rsid w:val="00BF156C"/>
    <w:rsid w:val="00BF388F"/>
    <w:rsid w:val="00BF417B"/>
    <w:rsid w:val="00C01779"/>
    <w:rsid w:val="00C02079"/>
    <w:rsid w:val="00C07ADC"/>
    <w:rsid w:val="00C13DEC"/>
    <w:rsid w:val="00C21C2A"/>
    <w:rsid w:val="00C21F19"/>
    <w:rsid w:val="00C2783E"/>
    <w:rsid w:val="00C374F0"/>
    <w:rsid w:val="00C506D7"/>
    <w:rsid w:val="00C5388B"/>
    <w:rsid w:val="00C56A5F"/>
    <w:rsid w:val="00C63BBE"/>
    <w:rsid w:val="00C64215"/>
    <w:rsid w:val="00C6482A"/>
    <w:rsid w:val="00C65774"/>
    <w:rsid w:val="00C72589"/>
    <w:rsid w:val="00C80406"/>
    <w:rsid w:val="00C81566"/>
    <w:rsid w:val="00C81657"/>
    <w:rsid w:val="00C81E4A"/>
    <w:rsid w:val="00C8346E"/>
    <w:rsid w:val="00C843BB"/>
    <w:rsid w:val="00C97439"/>
    <w:rsid w:val="00CB6A47"/>
    <w:rsid w:val="00CB715E"/>
    <w:rsid w:val="00CC4DA4"/>
    <w:rsid w:val="00CC7A3A"/>
    <w:rsid w:val="00CD215F"/>
    <w:rsid w:val="00CD2FD0"/>
    <w:rsid w:val="00CD495E"/>
    <w:rsid w:val="00CD51BD"/>
    <w:rsid w:val="00CE0BE2"/>
    <w:rsid w:val="00CE6D54"/>
    <w:rsid w:val="00CF31C3"/>
    <w:rsid w:val="00CF594B"/>
    <w:rsid w:val="00D07D83"/>
    <w:rsid w:val="00D10ED5"/>
    <w:rsid w:val="00D11E1F"/>
    <w:rsid w:val="00D12375"/>
    <w:rsid w:val="00D161AA"/>
    <w:rsid w:val="00D164AE"/>
    <w:rsid w:val="00D2354B"/>
    <w:rsid w:val="00D35B26"/>
    <w:rsid w:val="00D3759D"/>
    <w:rsid w:val="00D43FED"/>
    <w:rsid w:val="00D441DA"/>
    <w:rsid w:val="00D46956"/>
    <w:rsid w:val="00D510F4"/>
    <w:rsid w:val="00D5426B"/>
    <w:rsid w:val="00D5683F"/>
    <w:rsid w:val="00D57DD5"/>
    <w:rsid w:val="00D6260E"/>
    <w:rsid w:val="00D641B8"/>
    <w:rsid w:val="00D72D2B"/>
    <w:rsid w:val="00D7365A"/>
    <w:rsid w:val="00D74EAB"/>
    <w:rsid w:val="00D7739C"/>
    <w:rsid w:val="00D859B3"/>
    <w:rsid w:val="00D9035B"/>
    <w:rsid w:val="00D923E7"/>
    <w:rsid w:val="00D92719"/>
    <w:rsid w:val="00D96743"/>
    <w:rsid w:val="00DA237F"/>
    <w:rsid w:val="00DA3A58"/>
    <w:rsid w:val="00DA5379"/>
    <w:rsid w:val="00DA7C48"/>
    <w:rsid w:val="00DB0033"/>
    <w:rsid w:val="00DB40F9"/>
    <w:rsid w:val="00DC2A16"/>
    <w:rsid w:val="00DC5455"/>
    <w:rsid w:val="00DC68AD"/>
    <w:rsid w:val="00DD43DA"/>
    <w:rsid w:val="00DD7DDD"/>
    <w:rsid w:val="00DE1AAF"/>
    <w:rsid w:val="00DE6DC8"/>
    <w:rsid w:val="00DF50AE"/>
    <w:rsid w:val="00DF5557"/>
    <w:rsid w:val="00E01BE6"/>
    <w:rsid w:val="00E06047"/>
    <w:rsid w:val="00E108D3"/>
    <w:rsid w:val="00E10B74"/>
    <w:rsid w:val="00E134B3"/>
    <w:rsid w:val="00E2080A"/>
    <w:rsid w:val="00E32552"/>
    <w:rsid w:val="00E4366C"/>
    <w:rsid w:val="00E44245"/>
    <w:rsid w:val="00E528CB"/>
    <w:rsid w:val="00E53979"/>
    <w:rsid w:val="00E54A07"/>
    <w:rsid w:val="00E7151E"/>
    <w:rsid w:val="00E73183"/>
    <w:rsid w:val="00E74AFD"/>
    <w:rsid w:val="00E84B9E"/>
    <w:rsid w:val="00E85666"/>
    <w:rsid w:val="00E92DE0"/>
    <w:rsid w:val="00EB6C2F"/>
    <w:rsid w:val="00EB79A8"/>
    <w:rsid w:val="00EC2843"/>
    <w:rsid w:val="00EC33B0"/>
    <w:rsid w:val="00EC36BB"/>
    <w:rsid w:val="00EC488C"/>
    <w:rsid w:val="00EC5A8A"/>
    <w:rsid w:val="00ED3A88"/>
    <w:rsid w:val="00ED7285"/>
    <w:rsid w:val="00EE5AA3"/>
    <w:rsid w:val="00EE6212"/>
    <w:rsid w:val="00EF1208"/>
    <w:rsid w:val="00EF39DC"/>
    <w:rsid w:val="00F02B37"/>
    <w:rsid w:val="00F11185"/>
    <w:rsid w:val="00F14768"/>
    <w:rsid w:val="00F20B4A"/>
    <w:rsid w:val="00F2134C"/>
    <w:rsid w:val="00F21756"/>
    <w:rsid w:val="00F23A80"/>
    <w:rsid w:val="00F31C3A"/>
    <w:rsid w:val="00F35952"/>
    <w:rsid w:val="00F367BE"/>
    <w:rsid w:val="00F37CC5"/>
    <w:rsid w:val="00F51B92"/>
    <w:rsid w:val="00F55CD4"/>
    <w:rsid w:val="00F704D5"/>
    <w:rsid w:val="00F71958"/>
    <w:rsid w:val="00F73A3F"/>
    <w:rsid w:val="00F75E33"/>
    <w:rsid w:val="00F80122"/>
    <w:rsid w:val="00F80CF2"/>
    <w:rsid w:val="00F82017"/>
    <w:rsid w:val="00F8281F"/>
    <w:rsid w:val="00F85454"/>
    <w:rsid w:val="00F86C6B"/>
    <w:rsid w:val="00F86C70"/>
    <w:rsid w:val="00F935BF"/>
    <w:rsid w:val="00F951E6"/>
    <w:rsid w:val="00F96030"/>
    <w:rsid w:val="00FA2753"/>
    <w:rsid w:val="00FA314A"/>
    <w:rsid w:val="00FA3DF2"/>
    <w:rsid w:val="00FA451E"/>
    <w:rsid w:val="00FA4805"/>
    <w:rsid w:val="00FA6131"/>
    <w:rsid w:val="00FA6919"/>
    <w:rsid w:val="00FC1945"/>
    <w:rsid w:val="00FC7EF3"/>
    <w:rsid w:val="00FC7F83"/>
    <w:rsid w:val="00FC7FF5"/>
    <w:rsid w:val="00FD340A"/>
    <w:rsid w:val="00FD5789"/>
    <w:rsid w:val="00FE7B55"/>
    <w:rsid w:val="00FF140A"/>
    <w:rsid w:val="00FF4D30"/>
    <w:rsid w:val="00FF7F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9883C-6A05-457A-A5F5-91A91D63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79"/>
    <w:rPr>
      <w:rFonts w:ascii="맑은 고딕" w:eastAsia="맑은 고딕" w:hAnsi="맑은 고딕" w:cs="굴림"/>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2D6"/>
    <w:pPr>
      <w:ind w:leftChars="400" w:left="800"/>
    </w:pPr>
  </w:style>
  <w:style w:type="paragraph" w:styleId="a4">
    <w:name w:val="header"/>
    <w:basedOn w:val="a"/>
    <w:link w:val="Char"/>
    <w:unhideWhenUsed/>
    <w:rsid w:val="00BB75D8"/>
    <w:pPr>
      <w:tabs>
        <w:tab w:val="center" w:pos="4513"/>
        <w:tab w:val="right" w:pos="9026"/>
      </w:tabs>
      <w:snapToGrid w:val="0"/>
    </w:pPr>
  </w:style>
  <w:style w:type="character" w:customStyle="1" w:styleId="Char">
    <w:name w:val="머리글 Char"/>
    <w:basedOn w:val="a0"/>
    <w:link w:val="a4"/>
    <w:uiPriority w:val="99"/>
    <w:rsid w:val="00BB75D8"/>
    <w:rPr>
      <w:rFonts w:ascii="맑은 고딕" w:eastAsia="맑은 고딕" w:hAnsi="맑은 고딕" w:cs="굴림"/>
      <w:kern w:val="0"/>
      <w:szCs w:val="20"/>
    </w:rPr>
  </w:style>
  <w:style w:type="paragraph" w:styleId="a5">
    <w:name w:val="footer"/>
    <w:basedOn w:val="a"/>
    <w:link w:val="Char0"/>
    <w:uiPriority w:val="99"/>
    <w:unhideWhenUsed/>
    <w:rsid w:val="00BB75D8"/>
    <w:pPr>
      <w:tabs>
        <w:tab w:val="center" w:pos="4513"/>
        <w:tab w:val="right" w:pos="9026"/>
      </w:tabs>
      <w:snapToGrid w:val="0"/>
    </w:pPr>
  </w:style>
  <w:style w:type="character" w:customStyle="1" w:styleId="Char0">
    <w:name w:val="바닥글 Char"/>
    <w:basedOn w:val="a0"/>
    <w:link w:val="a5"/>
    <w:uiPriority w:val="99"/>
    <w:rsid w:val="00BB75D8"/>
    <w:rPr>
      <w:rFonts w:ascii="맑은 고딕" w:eastAsia="맑은 고딕" w:hAnsi="맑은 고딕" w:cs="굴림"/>
      <w:kern w:val="0"/>
      <w:szCs w:val="20"/>
    </w:rPr>
  </w:style>
  <w:style w:type="paragraph" w:styleId="a6">
    <w:name w:val="Normal (Web)"/>
    <w:basedOn w:val="a"/>
    <w:uiPriority w:val="99"/>
    <w:unhideWhenUsed/>
    <w:rsid w:val="00133407"/>
    <w:pPr>
      <w:spacing w:before="100" w:beforeAutospacing="1" w:after="100" w:afterAutospacing="1"/>
      <w:jc w:val="left"/>
    </w:pPr>
    <w:rPr>
      <w:rFonts w:ascii="굴림" w:eastAsia="굴림" w:hAnsi="굴림"/>
      <w:sz w:val="24"/>
      <w:szCs w:val="24"/>
    </w:rPr>
  </w:style>
  <w:style w:type="paragraph" w:styleId="a7">
    <w:name w:val="Balloon Text"/>
    <w:basedOn w:val="a"/>
    <w:link w:val="Char1"/>
    <w:uiPriority w:val="99"/>
    <w:semiHidden/>
    <w:unhideWhenUsed/>
    <w:rsid w:val="00B446A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B446A5"/>
    <w:rPr>
      <w:rFonts w:asciiTheme="majorHAnsi" w:eastAsiaTheme="majorEastAsia" w:hAnsiTheme="majorHAnsi" w:cstheme="majorBidi"/>
      <w:kern w:val="0"/>
      <w:sz w:val="18"/>
      <w:szCs w:val="18"/>
    </w:rPr>
  </w:style>
  <w:style w:type="character" w:styleId="a8">
    <w:name w:val="Hyperlink"/>
    <w:basedOn w:val="a0"/>
    <w:uiPriority w:val="99"/>
    <w:unhideWhenUsed/>
    <w:rsid w:val="00F55CD4"/>
    <w:rPr>
      <w:color w:val="0000FF"/>
      <w:u w:val="single"/>
    </w:rPr>
  </w:style>
  <w:style w:type="character" w:customStyle="1" w:styleId="viewfile">
    <w:name w:val="view_file"/>
    <w:basedOn w:val="a0"/>
    <w:rsid w:val="00F55CD4"/>
  </w:style>
  <w:style w:type="character" w:customStyle="1" w:styleId="download">
    <w:name w:val="download"/>
    <w:basedOn w:val="a0"/>
    <w:rsid w:val="00F55CD4"/>
  </w:style>
  <w:style w:type="character" w:customStyle="1" w:styleId="datetime">
    <w:name w:val="datetime"/>
    <w:basedOn w:val="a0"/>
    <w:rsid w:val="00F55CD4"/>
  </w:style>
  <w:style w:type="table" w:styleId="a9">
    <w:name w:val="Table Grid"/>
    <w:basedOn w:val="a1"/>
    <w:uiPriority w:val="59"/>
    <w:rsid w:val="00D92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바탕글"/>
    <w:basedOn w:val="a"/>
    <w:rsid w:val="00C21C2A"/>
    <w:pPr>
      <w:widowControl w:val="0"/>
      <w:wordWrap w:val="0"/>
      <w:autoSpaceDE w:val="0"/>
      <w:autoSpaceDN w:val="0"/>
      <w:spacing w:line="384" w:lineRule="auto"/>
      <w:textAlignment w:val="baseline"/>
    </w:pPr>
    <w:rPr>
      <w:rFonts w:ascii="Arial" w:eastAsia="굴림" w:hAnsi="굴림"/>
      <w:color w:val="000000"/>
    </w:rPr>
  </w:style>
  <w:style w:type="paragraph" w:styleId="ab">
    <w:name w:val="footnote text"/>
    <w:basedOn w:val="a"/>
    <w:link w:val="Char2"/>
    <w:uiPriority w:val="99"/>
    <w:semiHidden/>
    <w:unhideWhenUsed/>
    <w:rsid w:val="00D12375"/>
    <w:pPr>
      <w:snapToGrid w:val="0"/>
      <w:jc w:val="left"/>
    </w:pPr>
  </w:style>
  <w:style w:type="character" w:customStyle="1" w:styleId="Char2">
    <w:name w:val="각주 텍스트 Char"/>
    <w:basedOn w:val="a0"/>
    <w:link w:val="ab"/>
    <w:uiPriority w:val="99"/>
    <w:semiHidden/>
    <w:rsid w:val="00D12375"/>
    <w:rPr>
      <w:rFonts w:ascii="맑은 고딕" w:eastAsia="맑은 고딕" w:hAnsi="맑은 고딕" w:cs="굴림"/>
      <w:kern w:val="0"/>
      <w:szCs w:val="20"/>
    </w:rPr>
  </w:style>
  <w:style w:type="character" w:styleId="ac">
    <w:name w:val="footnote reference"/>
    <w:basedOn w:val="a0"/>
    <w:uiPriority w:val="99"/>
    <w:semiHidden/>
    <w:unhideWhenUsed/>
    <w:rsid w:val="00D12375"/>
    <w:rPr>
      <w:vertAlign w:val="superscript"/>
    </w:rPr>
  </w:style>
  <w:style w:type="paragraph" w:styleId="ad">
    <w:name w:val="caption"/>
    <w:basedOn w:val="a"/>
    <w:next w:val="a"/>
    <w:uiPriority w:val="35"/>
    <w:semiHidden/>
    <w:unhideWhenUsed/>
    <w:qFormat/>
    <w:rsid w:val="00294C30"/>
    <w:rPr>
      <w:b/>
      <w:bCs/>
    </w:rPr>
  </w:style>
  <w:style w:type="paragraph" w:styleId="ae">
    <w:name w:val="Revision"/>
    <w:hidden/>
    <w:uiPriority w:val="99"/>
    <w:semiHidden/>
    <w:rsid w:val="004801CC"/>
    <w:pPr>
      <w:jc w:val="left"/>
    </w:pPr>
    <w:rPr>
      <w:rFonts w:ascii="맑은 고딕" w:eastAsia="맑은 고딕" w:hAnsi="맑은 고딕"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1974">
      <w:bodyDiv w:val="1"/>
      <w:marLeft w:val="0"/>
      <w:marRight w:val="0"/>
      <w:marTop w:val="0"/>
      <w:marBottom w:val="0"/>
      <w:divBdr>
        <w:top w:val="none" w:sz="0" w:space="0" w:color="auto"/>
        <w:left w:val="none" w:sz="0" w:space="0" w:color="auto"/>
        <w:bottom w:val="none" w:sz="0" w:space="0" w:color="auto"/>
        <w:right w:val="none" w:sz="0" w:space="0" w:color="auto"/>
      </w:divBdr>
    </w:div>
    <w:div w:id="50811591">
      <w:bodyDiv w:val="1"/>
      <w:marLeft w:val="0"/>
      <w:marRight w:val="0"/>
      <w:marTop w:val="0"/>
      <w:marBottom w:val="0"/>
      <w:divBdr>
        <w:top w:val="none" w:sz="0" w:space="0" w:color="auto"/>
        <w:left w:val="none" w:sz="0" w:space="0" w:color="auto"/>
        <w:bottom w:val="none" w:sz="0" w:space="0" w:color="auto"/>
        <w:right w:val="none" w:sz="0" w:space="0" w:color="auto"/>
      </w:divBdr>
    </w:div>
    <w:div w:id="481972732">
      <w:bodyDiv w:val="1"/>
      <w:marLeft w:val="0"/>
      <w:marRight w:val="0"/>
      <w:marTop w:val="0"/>
      <w:marBottom w:val="0"/>
      <w:divBdr>
        <w:top w:val="none" w:sz="0" w:space="0" w:color="auto"/>
        <w:left w:val="none" w:sz="0" w:space="0" w:color="auto"/>
        <w:bottom w:val="none" w:sz="0" w:space="0" w:color="auto"/>
        <w:right w:val="none" w:sz="0" w:space="0" w:color="auto"/>
      </w:divBdr>
      <w:divsChild>
        <w:div w:id="1271426013">
          <w:marLeft w:val="0"/>
          <w:marRight w:val="0"/>
          <w:marTop w:val="0"/>
          <w:marBottom w:val="0"/>
          <w:divBdr>
            <w:top w:val="none" w:sz="0" w:space="0" w:color="auto"/>
            <w:left w:val="none" w:sz="0" w:space="0" w:color="auto"/>
            <w:bottom w:val="none" w:sz="0" w:space="0" w:color="auto"/>
            <w:right w:val="none" w:sz="0" w:space="0" w:color="auto"/>
          </w:divBdr>
          <w:divsChild>
            <w:div w:id="1484540655">
              <w:marLeft w:val="0"/>
              <w:marRight w:val="0"/>
              <w:marTop w:val="0"/>
              <w:marBottom w:val="0"/>
              <w:divBdr>
                <w:top w:val="none" w:sz="0" w:space="0" w:color="auto"/>
                <w:left w:val="none" w:sz="0" w:space="0" w:color="auto"/>
                <w:bottom w:val="none" w:sz="0" w:space="0" w:color="auto"/>
                <w:right w:val="none" w:sz="0" w:space="0" w:color="auto"/>
              </w:divBdr>
              <w:divsChild>
                <w:div w:id="110168160">
                  <w:marLeft w:val="0"/>
                  <w:marRight w:val="0"/>
                  <w:marTop w:val="0"/>
                  <w:marBottom w:val="0"/>
                  <w:divBdr>
                    <w:top w:val="none" w:sz="0" w:space="0" w:color="auto"/>
                    <w:left w:val="none" w:sz="0" w:space="0" w:color="auto"/>
                    <w:bottom w:val="none" w:sz="0" w:space="0" w:color="auto"/>
                    <w:right w:val="none" w:sz="0" w:space="0" w:color="auto"/>
                  </w:divBdr>
                  <w:divsChild>
                    <w:div w:id="754134993">
                      <w:marLeft w:val="0"/>
                      <w:marRight w:val="0"/>
                      <w:marTop w:val="0"/>
                      <w:marBottom w:val="0"/>
                      <w:divBdr>
                        <w:top w:val="none" w:sz="0" w:space="0" w:color="auto"/>
                        <w:left w:val="none" w:sz="0" w:space="0" w:color="auto"/>
                        <w:bottom w:val="none" w:sz="0" w:space="0" w:color="auto"/>
                        <w:right w:val="none" w:sz="0" w:space="0" w:color="auto"/>
                      </w:divBdr>
                      <w:divsChild>
                        <w:div w:id="1523008692">
                          <w:marLeft w:val="0"/>
                          <w:marRight w:val="0"/>
                          <w:marTop w:val="0"/>
                          <w:marBottom w:val="225"/>
                          <w:divBdr>
                            <w:top w:val="single" w:sz="6" w:space="6" w:color="FBEED5"/>
                            <w:left w:val="single" w:sz="6" w:space="11" w:color="FBEED5"/>
                            <w:bottom w:val="single" w:sz="6" w:space="6" w:color="FBEED5"/>
                            <w:right w:val="single" w:sz="6" w:space="11" w:color="FBEED5"/>
                          </w:divBdr>
                        </w:div>
                        <w:div w:id="1402675440">
                          <w:marLeft w:val="0"/>
                          <w:marRight w:val="0"/>
                          <w:marTop w:val="0"/>
                          <w:marBottom w:val="75"/>
                          <w:divBdr>
                            <w:top w:val="single" w:sz="6" w:space="0" w:color="2C6DAB"/>
                            <w:left w:val="none" w:sz="0" w:space="0" w:color="auto"/>
                            <w:bottom w:val="single" w:sz="12" w:space="0" w:color="2C6DAB"/>
                            <w:right w:val="none" w:sz="0" w:space="0" w:color="auto"/>
                          </w:divBdr>
                        </w:div>
                        <w:div w:id="1182550483">
                          <w:marLeft w:val="0"/>
                          <w:marRight w:val="0"/>
                          <w:marTop w:val="0"/>
                          <w:marBottom w:val="75"/>
                          <w:divBdr>
                            <w:top w:val="single" w:sz="6" w:space="0" w:color="2C6DAB"/>
                            <w:left w:val="none" w:sz="0" w:space="0" w:color="auto"/>
                            <w:bottom w:val="single" w:sz="12" w:space="0" w:color="2C6DAB"/>
                            <w:right w:val="none" w:sz="0" w:space="0" w:color="auto"/>
                          </w:divBdr>
                        </w:div>
                        <w:div w:id="734201766">
                          <w:marLeft w:val="0"/>
                          <w:marRight w:val="0"/>
                          <w:marTop w:val="0"/>
                          <w:marBottom w:val="75"/>
                          <w:divBdr>
                            <w:top w:val="single" w:sz="6" w:space="0" w:color="2C6DAB"/>
                            <w:left w:val="none" w:sz="0" w:space="0" w:color="auto"/>
                            <w:bottom w:val="single" w:sz="12" w:space="0" w:color="2C6DAB"/>
                            <w:right w:val="none" w:sz="0" w:space="0" w:color="auto"/>
                          </w:divBdr>
                        </w:div>
                        <w:div w:id="13581158">
                          <w:marLeft w:val="0"/>
                          <w:marRight w:val="0"/>
                          <w:marTop w:val="0"/>
                          <w:marBottom w:val="75"/>
                          <w:divBdr>
                            <w:top w:val="single" w:sz="6" w:space="0" w:color="2C6DAB"/>
                            <w:left w:val="none" w:sz="0" w:space="0" w:color="auto"/>
                            <w:bottom w:val="single" w:sz="12" w:space="0" w:color="2C6DAB"/>
                            <w:right w:val="none" w:sz="0" w:space="0" w:color="auto"/>
                          </w:divBdr>
                        </w:div>
                        <w:div w:id="1311521648">
                          <w:marLeft w:val="0"/>
                          <w:marRight w:val="0"/>
                          <w:marTop w:val="0"/>
                          <w:marBottom w:val="0"/>
                          <w:divBdr>
                            <w:top w:val="none" w:sz="0" w:space="0" w:color="auto"/>
                            <w:left w:val="none" w:sz="0" w:space="0" w:color="auto"/>
                            <w:bottom w:val="none" w:sz="0" w:space="0" w:color="auto"/>
                            <w:right w:val="none" w:sz="0" w:space="0" w:color="auto"/>
                          </w:divBdr>
                        </w:div>
                        <w:div w:id="1953633039">
                          <w:marLeft w:val="0"/>
                          <w:marRight w:val="0"/>
                          <w:marTop w:val="0"/>
                          <w:marBottom w:val="0"/>
                          <w:divBdr>
                            <w:top w:val="none" w:sz="0" w:space="0" w:color="auto"/>
                            <w:left w:val="none" w:sz="0" w:space="0" w:color="auto"/>
                            <w:bottom w:val="none" w:sz="0" w:space="0" w:color="auto"/>
                            <w:right w:val="none" w:sz="0" w:space="0" w:color="auto"/>
                          </w:divBdr>
                        </w:div>
                        <w:div w:id="747848476">
                          <w:marLeft w:val="0"/>
                          <w:marRight w:val="0"/>
                          <w:marTop w:val="0"/>
                          <w:marBottom w:val="0"/>
                          <w:divBdr>
                            <w:top w:val="none" w:sz="0" w:space="0" w:color="auto"/>
                            <w:left w:val="none" w:sz="0" w:space="0" w:color="auto"/>
                            <w:bottom w:val="none" w:sz="0" w:space="0" w:color="auto"/>
                            <w:right w:val="none" w:sz="0" w:space="0" w:color="auto"/>
                          </w:divBdr>
                        </w:div>
                        <w:div w:id="8461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27904">
      <w:bodyDiv w:val="1"/>
      <w:marLeft w:val="0"/>
      <w:marRight w:val="0"/>
      <w:marTop w:val="0"/>
      <w:marBottom w:val="0"/>
      <w:divBdr>
        <w:top w:val="none" w:sz="0" w:space="0" w:color="auto"/>
        <w:left w:val="none" w:sz="0" w:space="0" w:color="auto"/>
        <w:bottom w:val="none" w:sz="0" w:space="0" w:color="auto"/>
        <w:right w:val="none" w:sz="0" w:space="0" w:color="auto"/>
      </w:divBdr>
    </w:div>
    <w:div w:id="947272744">
      <w:bodyDiv w:val="1"/>
      <w:marLeft w:val="0"/>
      <w:marRight w:val="0"/>
      <w:marTop w:val="0"/>
      <w:marBottom w:val="0"/>
      <w:divBdr>
        <w:top w:val="none" w:sz="0" w:space="0" w:color="auto"/>
        <w:left w:val="none" w:sz="0" w:space="0" w:color="auto"/>
        <w:bottom w:val="none" w:sz="0" w:space="0" w:color="auto"/>
        <w:right w:val="none" w:sz="0" w:space="0" w:color="auto"/>
      </w:divBdr>
    </w:div>
    <w:div w:id="1003973722">
      <w:bodyDiv w:val="1"/>
      <w:marLeft w:val="0"/>
      <w:marRight w:val="0"/>
      <w:marTop w:val="0"/>
      <w:marBottom w:val="0"/>
      <w:divBdr>
        <w:top w:val="none" w:sz="0" w:space="0" w:color="auto"/>
        <w:left w:val="none" w:sz="0" w:space="0" w:color="auto"/>
        <w:bottom w:val="none" w:sz="0" w:space="0" w:color="auto"/>
        <w:right w:val="none" w:sz="0" w:space="0" w:color="auto"/>
      </w:divBdr>
    </w:div>
    <w:div w:id="1038046775">
      <w:bodyDiv w:val="1"/>
      <w:marLeft w:val="0"/>
      <w:marRight w:val="0"/>
      <w:marTop w:val="0"/>
      <w:marBottom w:val="0"/>
      <w:divBdr>
        <w:top w:val="none" w:sz="0" w:space="0" w:color="auto"/>
        <w:left w:val="none" w:sz="0" w:space="0" w:color="auto"/>
        <w:bottom w:val="none" w:sz="0" w:space="0" w:color="auto"/>
        <w:right w:val="none" w:sz="0" w:space="0" w:color="auto"/>
      </w:divBdr>
    </w:div>
    <w:div w:id="1121387851">
      <w:bodyDiv w:val="1"/>
      <w:marLeft w:val="0"/>
      <w:marRight w:val="0"/>
      <w:marTop w:val="0"/>
      <w:marBottom w:val="0"/>
      <w:divBdr>
        <w:top w:val="none" w:sz="0" w:space="0" w:color="auto"/>
        <w:left w:val="none" w:sz="0" w:space="0" w:color="auto"/>
        <w:bottom w:val="none" w:sz="0" w:space="0" w:color="auto"/>
        <w:right w:val="none" w:sz="0" w:space="0" w:color="auto"/>
      </w:divBdr>
    </w:div>
    <w:div w:id="1123423476">
      <w:bodyDiv w:val="1"/>
      <w:marLeft w:val="0"/>
      <w:marRight w:val="0"/>
      <w:marTop w:val="0"/>
      <w:marBottom w:val="0"/>
      <w:divBdr>
        <w:top w:val="none" w:sz="0" w:space="0" w:color="auto"/>
        <w:left w:val="none" w:sz="0" w:space="0" w:color="auto"/>
        <w:bottom w:val="none" w:sz="0" w:space="0" w:color="auto"/>
        <w:right w:val="none" w:sz="0" w:space="0" w:color="auto"/>
      </w:divBdr>
    </w:div>
    <w:div w:id="1143622463">
      <w:bodyDiv w:val="1"/>
      <w:marLeft w:val="0"/>
      <w:marRight w:val="0"/>
      <w:marTop w:val="0"/>
      <w:marBottom w:val="0"/>
      <w:divBdr>
        <w:top w:val="none" w:sz="0" w:space="0" w:color="auto"/>
        <w:left w:val="none" w:sz="0" w:space="0" w:color="auto"/>
        <w:bottom w:val="none" w:sz="0" w:space="0" w:color="auto"/>
        <w:right w:val="none" w:sz="0" w:space="0" w:color="auto"/>
      </w:divBdr>
    </w:div>
    <w:div w:id="1207331119">
      <w:bodyDiv w:val="1"/>
      <w:marLeft w:val="0"/>
      <w:marRight w:val="0"/>
      <w:marTop w:val="0"/>
      <w:marBottom w:val="0"/>
      <w:divBdr>
        <w:top w:val="none" w:sz="0" w:space="0" w:color="auto"/>
        <w:left w:val="none" w:sz="0" w:space="0" w:color="auto"/>
        <w:bottom w:val="none" w:sz="0" w:space="0" w:color="auto"/>
        <w:right w:val="none" w:sz="0" w:space="0" w:color="auto"/>
      </w:divBdr>
    </w:div>
    <w:div w:id="1257791346">
      <w:bodyDiv w:val="1"/>
      <w:marLeft w:val="0"/>
      <w:marRight w:val="0"/>
      <w:marTop w:val="0"/>
      <w:marBottom w:val="0"/>
      <w:divBdr>
        <w:top w:val="none" w:sz="0" w:space="0" w:color="auto"/>
        <w:left w:val="none" w:sz="0" w:space="0" w:color="auto"/>
        <w:bottom w:val="none" w:sz="0" w:space="0" w:color="auto"/>
        <w:right w:val="none" w:sz="0" w:space="0" w:color="auto"/>
      </w:divBdr>
    </w:div>
    <w:div w:id="1539510819">
      <w:bodyDiv w:val="1"/>
      <w:marLeft w:val="0"/>
      <w:marRight w:val="0"/>
      <w:marTop w:val="0"/>
      <w:marBottom w:val="0"/>
      <w:divBdr>
        <w:top w:val="none" w:sz="0" w:space="0" w:color="auto"/>
        <w:left w:val="none" w:sz="0" w:space="0" w:color="auto"/>
        <w:bottom w:val="none" w:sz="0" w:space="0" w:color="auto"/>
        <w:right w:val="none" w:sz="0" w:space="0" w:color="auto"/>
      </w:divBdr>
    </w:div>
    <w:div w:id="1607420472">
      <w:bodyDiv w:val="1"/>
      <w:marLeft w:val="0"/>
      <w:marRight w:val="0"/>
      <w:marTop w:val="0"/>
      <w:marBottom w:val="0"/>
      <w:divBdr>
        <w:top w:val="none" w:sz="0" w:space="0" w:color="auto"/>
        <w:left w:val="none" w:sz="0" w:space="0" w:color="auto"/>
        <w:bottom w:val="none" w:sz="0" w:space="0" w:color="auto"/>
        <w:right w:val="none" w:sz="0" w:space="0" w:color="auto"/>
      </w:divBdr>
      <w:divsChild>
        <w:div w:id="376515653">
          <w:marLeft w:val="0"/>
          <w:marRight w:val="0"/>
          <w:marTop w:val="0"/>
          <w:marBottom w:val="0"/>
          <w:divBdr>
            <w:top w:val="none" w:sz="0" w:space="0" w:color="auto"/>
            <w:left w:val="none" w:sz="0" w:space="0" w:color="auto"/>
            <w:bottom w:val="none" w:sz="0" w:space="0" w:color="auto"/>
            <w:right w:val="none" w:sz="0" w:space="0" w:color="auto"/>
          </w:divBdr>
          <w:divsChild>
            <w:div w:id="1174875283">
              <w:marLeft w:val="0"/>
              <w:marRight w:val="0"/>
              <w:marTop w:val="0"/>
              <w:marBottom w:val="0"/>
              <w:divBdr>
                <w:top w:val="none" w:sz="0" w:space="0" w:color="auto"/>
                <w:left w:val="none" w:sz="0" w:space="0" w:color="auto"/>
                <w:bottom w:val="none" w:sz="0" w:space="0" w:color="auto"/>
                <w:right w:val="none" w:sz="0" w:space="0" w:color="auto"/>
              </w:divBdr>
              <w:divsChild>
                <w:div w:id="187723061">
                  <w:marLeft w:val="0"/>
                  <w:marRight w:val="0"/>
                  <w:marTop w:val="0"/>
                  <w:marBottom w:val="0"/>
                  <w:divBdr>
                    <w:top w:val="none" w:sz="0" w:space="0" w:color="auto"/>
                    <w:left w:val="none" w:sz="0" w:space="0" w:color="auto"/>
                    <w:bottom w:val="none" w:sz="0" w:space="0" w:color="auto"/>
                    <w:right w:val="none" w:sz="0" w:space="0" w:color="auto"/>
                  </w:divBdr>
                  <w:divsChild>
                    <w:div w:id="1692604668">
                      <w:marLeft w:val="0"/>
                      <w:marRight w:val="0"/>
                      <w:marTop w:val="0"/>
                      <w:marBottom w:val="0"/>
                      <w:divBdr>
                        <w:top w:val="none" w:sz="0" w:space="0" w:color="auto"/>
                        <w:left w:val="none" w:sz="0" w:space="0" w:color="auto"/>
                        <w:bottom w:val="none" w:sz="0" w:space="0" w:color="auto"/>
                        <w:right w:val="none" w:sz="0" w:space="0" w:color="auto"/>
                      </w:divBdr>
                      <w:divsChild>
                        <w:div w:id="12552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517293">
      <w:bodyDiv w:val="1"/>
      <w:marLeft w:val="0"/>
      <w:marRight w:val="0"/>
      <w:marTop w:val="0"/>
      <w:marBottom w:val="0"/>
      <w:divBdr>
        <w:top w:val="none" w:sz="0" w:space="0" w:color="auto"/>
        <w:left w:val="none" w:sz="0" w:space="0" w:color="auto"/>
        <w:bottom w:val="none" w:sz="0" w:space="0" w:color="auto"/>
        <w:right w:val="none" w:sz="0" w:space="0" w:color="auto"/>
      </w:divBdr>
      <w:divsChild>
        <w:div w:id="2084642503">
          <w:marLeft w:val="360"/>
          <w:marRight w:val="0"/>
          <w:marTop w:val="525"/>
          <w:marBottom w:val="0"/>
          <w:divBdr>
            <w:top w:val="none" w:sz="0" w:space="0" w:color="auto"/>
            <w:left w:val="none" w:sz="0" w:space="0" w:color="auto"/>
            <w:bottom w:val="none" w:sz="0" w:space="0" w:color="auto"/>
            <w:right w:val="none" w:sz="0" w:space="0" w:color="auto"/>
          </w:divBdr>
        </w:div>
        <w:div w:id="1311791769">
          <w:marLeft w:val="330"/>
          <w:marRight w:val="0"/>
          <w:marTop w:val="525"/>
          <w:marBottom w:val="0"/>
          <w:divBdr>
            <w:top w:val="none" w:sz="0" w:space="0" w:color="auto"/>
            <w:left w:val="none" w:sz="0" w:space="0" w:color="auto"/>
            <w:bottom w:val="none" w:sz="0" w:space="0" w:color="auto"/>
            <w:right w:val="none" w:sz="0" w:space="0" w:color="auto"/>
          </w:divBdr>
        </w:div>
        <w:div w:id="1081676103">
          <w:marLeft w:val="270"/>
          <w:marRight w:val="0"/>
          <w:marTop w:val="525"/>
          <w:marBottom w:val="0"/>
          <w:divBdr>
            <w:top w:val="none" w:sz="0" w:space="0" w:color="auto"/>
            <w:left w:val="none" w:sz="0" w:space="0" w:color="auto"/>
            <w:bottom w:val="none" w:sz="0" w:space="0" w:color="auto"/>
            <w:right w:val="none" w:sz="0" w:space="0" w:color="auto"/>
          </w:divBdr>
        </w:div>
        <w:div w:id="1705010671">
          <w:marLeft w:val="270"/>
          <w:marRight w:val="0"/>
          <w:marTop w:val="525"/>
          <w:marBottom w:val="0"/>
          <w:divBdr>
            <w:top w:val="none" w:sz="0" w:space="0" w:color="auto"/>
            <w:left w:val="none" w:sz="0" w:space="0" w:color="auto"/>
            <w:bottom w:val="none" w:sz="0" w:space="0" w:color="auto"/>
            <w:right w:val="none" w:sz="0" w:space="0" w:color="auto"/>
          </w:divBdr>
        </w:div>
        <w:div w:id="625085829">
          <w:marLeft w:val="420"/>
          <w:marRight w:val="0"/>
          <w:marTop w:val="525"/>
          <w:marBottom w:val="0"/>
          <w:divBdr>
            <w:top w:val="none" w:sz="0" w:space="0" w:color="auto"/>
            <w:left w:val="none" w:sz="0" w:space="0" w:color="auto"/>
            <w:bottom w:val="none" w:sz="0" w:space="0" w:color="auto"/>
            <w:right w:val="none" w:sz="0" w:space="0" w:color="auto"/>
          </w:divBdr>
        </w:div>
      </w:divsChild>
    </w:div>
    <w:div w:id="1847287797">
      <w:bodyDiv w:val="1"/>
      <w:marLeft w:val="0"/>
      <w:marRight w:val="0"/>
      <w:marTop w:val="0"/>
      <w:marBottom w:val="0"/>
      <w:divBdr>
        <w:top w:val="none" w:sz="0" w:space="0" w:color="auto"/>
        <w:left w:val="none" w:sz="0" w:space="0" w:color="auto"/>
        <w:bottom w:val="none" w:sz="0" w:space="0" w:color="auto"/>
        <w:right w:val="none" w:sz="0" w:space="0" w:color="auto"/>
      </w:divBdr>
    </w:div>
    <w:div w:id="1900482030">
      <w:bodyDiv w:val="1"/>
      <w:marLeft w:val="0"/>
      <w:marRight w:val="0"/>
      <w:marTop w:val="0"/>
      <w:marBottom w:val="0"/>
      <w:divBdr>
        <w:top w:val="none" w:sz="0" w:space="0" w:color="auto"/>
        <w:left w:val="none" w:sz="0" w:space="0" w:color="auto"/>
        <w:bottom w:val="none" w:sz="0" w:space="0" w:color="auto"/>
        <w:right w:val="none" w:sz="0" w:space="0" w:color="auto"/>
      </w:divBdr>
    </w:div>
    <w:div w:id="1924601387">
      <w:bodyDiv w:val="1"/>
      <w:marLeft w:val="0"/>
      <w:marRight w:val="0"/>
      <w:marTop w:val="0"/>
      <w:marBottom w:val="0"/>
      <w:divBdr>
        <w:top w:val="none" w:sz="0" w:space="0" w:color="auto"/>
        <w:left w:val="none" w:sz="0" w:space="0" w:color="auto"/>
        <w:bottom w:val="none" w:sz="0" w:space="0" w:color="auto"/>
        <w:right w:val="none" w:sz="0" w:space="0" w:color="auto"/>
      </w:divBdr>
    </w:div>
    <w:div w:id="2136440147">
      <w:bodyDiv w:val="1"/>
      <w:marLeft w:val="0"/>
      <w:marRight w:val="0"/>
      <w:marTop w:val="0"/>
      <w:marBottom w:val="0"/>
      <w:divBdr>
        <w:top w:val="none" w:sz="0" w:space="0" w:color="auto"/>
        <w:left w:val="none" w:sz="0" w:space="0" w:color="auto"/>
        <w:bottom w:val="none" w:sz="0" w:space="0" w:color="auto"/>
        <w:right w:val="none" w:sz="0" w:space="0" w:color="auto"/>
      </w:divBdr>
      <w:divsChild>
        <w:div w:id="1031491833">
          <w:marLeft w:val="360"/>
          <w:marRight w:val="0"/>
          <w:marTop w:val="525"/>
          <w:marBottom w:val="0"/>
          <w:divBdr>
            <w:top w:val="none" w:sz="0" w:space="0" w:color="auto"/>
            <w:left w:val="none" w:sz="0" w:space="0" w:color="auto"/>
            <w:bottom w:val="none" w:sz="0" w:space="0" w:color="auto"/>
            <w:right w:val="none" w:sz="0" w:space="0" w:color="auto"/>
          </w:divBdr>
        </w:div>
        <w:div w:id="1868641487">
          <w:marLeft w:val="330"/>
          <w:marRight w:val="0"/>
          <w:marTop w:val="525"/>
          <w:marBottom w:val="0"/>
          <w:divBdr>
            <w:top w:val="none" w:sz="0" w:space="0" w:color="auto"/>
            <w:left w:val="none" w:sz="0" w:space="0" w:color="auto"/>
            <w:bottom w:val="none" w:sz="0" w:space="0" w:color="auto"/>
            <w:right w:val="none" w:sz="0" w:space="0" w:color="auto"/>
          </w:divBdr>
        </w:div>
        <w:div w:id="1935899888">
          <w:marLeft w:val="270"/>
          <w:marRight w:val="0"/>
          <w:marTop w:val="525"/>
          <w:marBottom w:val="0"/>
          <w:divBdr>
            <w:top w:val="none" w:sz="0" w:space="0" w:color="auto"/>
            <w:left w:val="none" w:sz="0" w:space="0" w:color="auto"/>
            <w:bottom w:val="none" w:sz="0" w:space="0" w:color="auto"/>
            <w:right w:val="none" w:sz="0" w:space="0" w:color="auto"/>
          </w:divBdr>
        </w:div>
        <w:div w:id="915164704">
          <w:marLeft w:val="270"/>
          <w:marRight w:val="0"/>
          <w:marTop w:val="525"/>
          <w:marBottom w:val="0"/>
          <w:divBdr>
            <w:top w:val="none" w:sz="0" w:space="0" w:color="auto"/>
            <w:left w:val="none" w:sz="0" w:space="0" w:color="auto"/>
            <w:bottom w:val="none" w:sz="0" w:space="0" w:color="auto"/>
            <w:right w:val="none" w:sz="0" w:space="0" w:color="auto"/>
          </w:divBdr>
        </w:div>
        <w:div w:id="1059673752">
          <w:marLeft w:val="42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merinsight.co.kr/cpes/report_view?no=2960&amp;id=pr17_list&amp;PageNo=1&amp;schFlag=" TargetMode="External"/><Relationship Id="rId18" Type="http://schemas.openxmlformats.org/officeDocument/2006/relationships/hyperlink" Target="https://www.consumerinsight.co.kr/cpes/report_view?no=2955&amp;id=pr17_list&amp;PageNo=1&amp;schFla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nsumerinsight.co.kr/cpes/report_view?no=2963&amp;id=pr17_list&amp;PageNo=1&amp;schFlag=" TargetMode="External"/><Relationship Id="rId17" Type="http://schemas.openxmlformats.org/officeDocument/2006/relationships/hyperlink" Target="https://www.consumerinsight.co.kr/cpes/report_view?no=2956&amp;id=pr17_list&amp;PageNo=1&amp;schFlag=" TargetMode="External"/><Relationship Id="rId2" Type="http://schemas.openxmlformats.org/officeDocument/2006/relationships/customXml" Target="../customXml/item2.xml"/><Relationship Id="rId16" Type="http://schemas.openxmlformats.org/officeDocument/2006/relationships/hyperlink" Target="https://www.consumerinsight.co.kr/cpes/report_view?no=2957&amp;id=pr17_list&amp;PageNo=1&amp;schFl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onsumerinsight.co.kr/cpes/report_view?no=2958&amp;id=pr17_list&amp;PageNo=1&amp;schFlag=" TargetMode="External"/><Relationship Id="rId10" Type="http://schemas.openxmlformats.org/officeDocument/2006/relationships/image" Target="media/image2.png"/><Relationship Id="rId19" Type="http://schemas.openxmlformats.org/officeDocument/2006/relationships/hyperlink" Target="https://www.consumerinsight.co.kr/cpes/report_view?no=2954&amp;id=pr17_list&amp;PageNo=1&amp;schFla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nsumerinsight.co.kr/cpes/report_view?no=2959&amp;id=pr17_list&amp;PageNo=1&amp;schFl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F0C38-DB3A-4CF5-9020-17D81179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560</Words>
  <Characters>3196</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김진국</dc:creator>
  <cp:lastModifiedBy>jungks</cp:lastModifiedBy>
  <cp:revision>7</cp:revision>
  <cp:lastPrinted>2019-10-24T04:23:00Z</cp:lastPrinted>
  <dcterms:created xsi:type="dcterms:W3CDTF">2019-10-24T04:14:00Z</dcterms:created>
  <dcterms:modified xsi:type="dcterms:W3CDTF">2019-10-24T05:49:00Z</dcterms:modified>
</cp:coreProperties>
</file>